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08379" w14:textId="77777777" w:rsidR="0058541E" w:rsidRDefault="0058541E" w:rsidP="0058541E">
      <w:pPr>
        <w:jc w:val="right"/>
      </w:pPr>
      <w:bookmarkStart w:id="0" w:name="_GoBack"/>
      <w:bookmarkEnd w:id="0"/>
      <w:r>
        <w:t>2.</w:t>
      </w:r>
      <w:r w:rsidR="00F4142C">
        <w:t> </w:t>
      </w:r>
      <w:r>
        <w:t>pielikums</w:t>
      </w:r>
    </w:p>
    <w:p w14:paraId="6B00981D" w14:textId="77777777" w:rsidR="0058541E" w:rsidRDefault="0058541E" w:rsidP="0058541E">
      <w:pPr>
        <w:jc w:val="right"/>
      </w:pPr>
      <w:r>
        <w:t>Ministru kabineta</w:t>
      </w:r>
    </w:p>
    <w:p w14:paraId="10D8849A" w14:textId="77777777" w:rsidR="0058541E" w:rsidRPr="00A339DA" w:rsidRDefault="0058541E" w:rsidP="0058541E">
      <w:pPr>
        <w:jc w:val="right"/>
        <w:rPr>
          <w:szCs w:val="28"/>
        </w:rPr>
      </w:pPr>
      <w:r w:rsidRPr="00A339DA">
        <w:rPr>
          <w:szCs w:val="28"/>
        </w:rPr>
        <w:t>2016.</w:t>
      </w:r>
      <w:r w:rsidR="00F4142C">
        <w:rPr>
          <w:szCs w:val="28"/>
        </w:rPr>
        <w:t> </w:t>
      </w:r>
      <w:r w:rsidR="00CE192B">
        <w:rPr>
          <w:szCs w:val="28"/>
        </w:rPr>
        <w:t>gada</w:t>
      </w:r>
      <w:r w:rsidRPr="00A339DA">
        <w:rPr>
          <w:szCs w:val="28"/>
        </w:rPr>
        <w:t> </w:t>
      </w:r>
      <w:r w:rsidR="00B27980">
        <w:rPr>
          <w:szCs w:val="28"/>
        </w:rPr>
        <w:t>11.</w:t>
      </w:r>
      <w:r w:rsidRPr="00A339DA">
        <w:rPr>
          <w:szCs w:val="28"/>
        </w:rPr>
        <w:t> </w:t>
      </w:r>
      <w:r w:rsidR="00B27980">
        <w:rPr>
          <w:szCs w:val="28"/>
        </w:rPr>
        <w:t>oktobra</w:t>
      </w:r>
    </w:p>
    <w:p w14:paraId="5D63C95B" w14:textId="77777777" w:rsidR="0058541E" w:rsidRPr="00A339DA" w:rsidRDefault="0058541E" w:rsidP="0058541E">
      <w:pPr>
        <w:jc w:val="right"/>
        <w:rPr>
          <w:szCs w:val="28"/>
        </w:rPr>
      </w:pPr>
      <w:r w:rsidRPr="00A339DA">
        <w:rPr>
          <w:szCs w:val="28"/>
        </w:rPr>
        <w:t>noteikumiem Nr. </w:t>
      </w:r>
      <w:r w:rsidR="00B27980">
        <w:rPr>
          <w:szCs w:val="28"/>
        </w:rPr>
        <w:t>668</w:t>
      </w:r>
    </w:p>
    <w:p w14:paraId="583097DA" w14:textId="77777777" w:rsidR="00517C55" w:rsidRPr="00517C55" w:rsidRDefault="00517C55" w:rsidP="00517C55">
      <w:pPr>
        <w:rPr>
          <w:i/>
          <w:sz w:val="20"/>
          <w:szCs w:val="20"/>
        </w:rPr>
      </w:pPr>
      <w:r w:rsidRPr="00517C55">
        <w:rPr>
          <w:i/>
          <w:sz w:val="20"/>
          <w:szCs w:val="20"/>
        </w:rPr>
        <w:t>(Pielikums grozīts ar MK 10.12.2019. noteikumiem Nr. 628)</w:t>
      </w:r>
    </w:p>
    <w:p w14:paraId="5B3E6055" w14:textId="77777777" w:rsidR="00C91E38" w:rsidRPr="00605A94" w:rsidRDefault="00C91E38" w:rsidP="00C91E38">
      <w:pPr>
        <w:rPr>
          <w:sz w:val="24"/>
        </w:rPr>
      </w:pPr>
    </w:p>
    <w:p w14:paraId="03028A6E" w14:textId="77777777" w:rsidR="00C91E38" w:rsidRPr="006C4392" w:rsidRDefault="00E24FA9" w:rsidP="00E24FA9">
      <w:pPr>
        <w:jc w:val="center"/>
        <w:rPr>
          <w:b/>
        </w:rPr>
      </w:pPr>
      <w:r w:rsidRPr="006C4392">
        <w:rPr>
          <w:b/>
          <w:szCs w:val="28"/>
        </w:rPr>
        <w:t xml:space="preserve">Ikgadējais pārskats </w:t>
      </w:r>
      <w:r w:rsidR="00F4142C">
        <w:rPr>
          <w:b/>
          <w:szCs w:val="28"/>
        </w:rPr>
        <w:br/>
      </w:r>
      <w:r w:rsidR="00F4142C" w:rsidRPr="006C4392">
        <w:rPr>
          <w:b/>
          <w:szCs w:val="28"/>
        </w:rPr>
        <w:t xml:space="preserve">par </w:t>
      </w:r>
      <w:r w:rsidRPr="006C4392">
        <w:rPr>
          <w:b/>
          <w:szCs w:val="28"/>
        </w:rPr>
        <w:t>ieviestajiem energoefektivitātes uzlabošanas pasākumiem un to rezultātā sasniegtajiem enerģijas ietaupījumiem</w:t>
      </w:r>
      <w:r w:rsidR="004A4BDE">
        <w:rPr>
          <w:b/>
          <w:szCs w:val="28"/>
        </w:rPr>
        <w:t xml:space="preserve"> lielaja</w:t>
      </w:r>
      <w:r>
        <w:rPr>
          <w:b/>
          <w:szCs w:val="28"/>
        </w:rPr>
        <w:t>m uzņēmum</w:t>
      </w:r>
      <w:r w:rsidR="004A4BDE">
        <w:rPr>
          <w:b/>
          <w:szCs w:val="28"/>
        </w:rPr>
        <w:t>a</w:t>
      </w:r>
      <w:r>
        <w:rPr>
          <w:b/>
          <w:szCs w:val="28"/>
        </w:rPr>
        <w:t>m, lielaj</w:t>
      </w:r>
      <w:r w:rsidR="004A4BDE">
        <w:rPr>
          <w:b/>
          <w:szCs w:val="28"/>
        </w:rPr>
        <w:t>a</w:t>
      </w:r>
      <w:r>
        <w:rPr>
          <w:b/>
          <w:szCs w:val="28"/>
        </w:rPr>
        <w:t>m elektroenerģijas patērēt</w:t>
      </w:r>
      <w:r w:rsidR="00294F28">
        <w:rPr>
          <w:b/>
          <w:szCs w:val="28"/>
        </w:rPr>
        <w:t>ā</w:t>
      </w:r>
      <w:r>
        <w:rPr>
          <w:b/>
          <w:szCs w:val="28"/>
        </w:rPr>
        <w:t>j</w:t>
      </w:r>
      <w:r w:rsidR="004A4BDE">
        <w:rPr>
          <w:b/>
          <w:szCs w:val="28"/>
        </w:rPr>
        <w:t>a</w:t>
      </w:r>
      <w:r>
        <w:rPr>
          <w:b/>
          <w:szCs w:val="28"/>
        </w:rPr>
        <w:t xml:space="preserve">m, </w:t>
      </w:r>
      <w:r w:rsidR="0055741B">
        <w:rPr>
          <w:b/>
          <w:szCs w:val="28"/>
        </w:rPr>
        <w:t>valsts iestād</w:t>
      </w:r>
      <w:r w:rsidR="004A4BDE">
        <w:rPr>
          <w:b/>
          <w:szCs w:val="28"/>
        </w:rPr>
        <w:t>ei</w:t>
      </w:r>
      <w:r w:rsidR="0055741B">
        <w:rPr>
          <w:b/>
          <w:szCs w:val="28"/>
        </w:rPr>
        <w:t>, pašvaldīb</w:t>
      </w:r>
      <w:r w:rsidR="004A4BDE">
        <w:rPr>
          <w:b/>
          <w:szCs w:val="28"/>
        </w:rPr>
        <w:t>ai</w:t>
      </w:r>
      <w:r w:rsidR="0055741B">
        <w:rPr>
          <w:b/>
          <w:szCs w:val="28"/>
        </w:rPr>
        <w:t xml:space="preserve">, </w:t>
      </w:r>
      <w:r w:rsidR="00BA221A">
        <w:rPr>
          <w:b/>
          <w:szCs w:val="28"/>
        </w:rPr>
        <w:t>atbildīg</w:t>
      </w:r>
      <w:r w:rsidR="004A4BDE">
        <w:rPr>
          <w:b/>
          <w:szCs w:val="28"/>
        </w:rPr>
        <w:t>ajai</w:t>
      </w:r>
      <w:r w:rsidR="00BA221A">
        <w:rPr>
          <w:b/>
          <w:szCs w:val="28"/>
        </w:rPr>
        <w:t xml:space="preserve"> pus</w:t>
      </w:r>
      <w:r w:rsidR="004A4BDE">
        <w:rPr>
          <w:b/>
          <w:szCs w:val="28"/>
        </w:rPr>
        <w:t>ei</w:t>
      </w:r>
      <w:r w:rsidR="00631163">
        <w:rPr>
          <w:b/>
          <w:szCs w:val="28"/>
        </w:rPr>
        <w:t xml:space="preserve"> </w:t>
      </w:r>
      <w:r w:rsidR="0055741B" w:rsidRPr="0055741B">
        <w:rPr>
          <w:b/>
          <w:szCs w:val="28"/>
        </w:rPr>
        <w:t xml:space="preserve">un </w:t>
      </w:r>
      <w:r w:rsidR="00F4142C">
        <w:rPr>
          <w:b/>
          <w:szCs w:val="28"/>
        </w:rPr>
        <w:br/>
      </w:r>
      <w:r w:rsidR="0055741B" w:rsidRPr="0055741B">
        <w:rPr>
          <w:b/>
          <w:szCs w:val="28"/>
        </w:rPr>
        <w:t>valsts vai pašvaldības energoefektivitātes fondam, kurā atbildīgā puse ir veikusi iemaksu</w:t>
      </w:r>
    </w:p>
    <w:p w14:paraId="13854082" w14:textId="77777777" w:rsidR="00F4142C" w:rsidRPr="00F64A64" w:rsidRDefault="00F4142C" w:rsidP="00F4142C">
      <w:pPr>
        <w:jc w:val="both"/>
        <w:rPr>
          <w:sz w:val="22"/>
        </w:rPr>
      </w:pPr>
    </w:p>
    <w:p w14:paraId="7A086496" w14:textId="77777777" w:rsidR="00F4142C" w:rsidRPr="00F4142C" w:rsidRDefault="00F4142C" w:rsidP="00F4142C">
      <w:pPr>
        <w:jc w:val="both"/>
        <w:rPr>
          <w:sz w:val="24"/>
          <w:szCs w:val="24"/>
        </w:rPr>
      </w:pPr>
      <w:r w:rsidRPr="00F4142C">
        <w:rPr>
          <w:sz w:val="24"/>
          <w:szCs w:val="24"/>
        </w:rPr>
        <w:t>Komersants, valsts iestāde, pašvaldība</w:t>
      </w:r>
      <w:r>
        <w:rPr>
          <w:sz w:val="24"/>
          <w:szCs w:val="24"/>
        </w:rPr>
        <w:t xml:space="preserve"> vai fonds</w:t>
      </w:r>
      <w:r w:rsidRPr="00F4142C">
        <w:rPr>
          <w:sz w:val="24"/>
          <w:szCs w:val="24"/>
        </w:rPr>
        <w:t>:</w:t>
      </w:r>
    </w:p>
    <w:p w14:paraId="2F07C987" w14:textId="77777777" w:rsidR="00F4142C" w:rsidRDefault="00F4142C" w:rsidP="00F4142C">
      <w:pPr>
        <w:tabs>
          <w:tab w:val="left" w:pos="9356"/>
        </w:tabs>
        <w:spacing w:before="100"/>
        <w:ind w:firstLine="425"/>
        <w:jc w:val="both"/>
      </w:pPr>
      <w:r w:rsidRPr="00F5320D">
        <w:rPr>
          <w:sz w:val="24"/>
          <w:szCs w:val="24"/>
        </w:rPr>
        <w:t>nosaukums</w:t>
      </w:r>
      <w:r>
        <w:rPr>
          <w:sz w:val="24"/>
          <w:szCs w:val="24"/>
        </w:rPr>
        <w:t xml:space="preserve"> </w:t>
      </w:r>
      <w:r w:rsidRPr="00F5320D">
        <w:rPr>
          <w:sz w:val="24"/>
          <w:szCs w:val="24"/>
          <w:u w:val="single"/>
        </w:rPr>
        <w:tab/>
      </w:r>
    </w:p>
    <w:p w14:paraId="58CAFD68" w14:textId="77777777" w:rsidR="00F4142C" w:rsidRDefault="00F4142C" w:rsidP="00F4142C">
      <w:pPr>
        <w:tabs>
          <w:tab w:val="left" w:pos="9356"/>
        </w:tabs>
        <w:spacing w:before="100"/>
        <w:ind w:firstLine="425"/>
        <w:jc w:val="both"/>
      </w:pPr>
      <w:r>
        <w:rPr>
          <w:sz w:val="24"/>
          <w:szCs w:val="24"/>
        </w:rPr>
        <w:t>j</w:t>
      </w:r>
      <w:r w:rsidRPr="00F5320D">
        <w:rPr>
          <w:sz w:val="24"/>
          <w:szCs w:val="24"/>
        </w:rPr>
        <w:t>uridiskā adrese</w:t>
      </w:r>
      <w:r>
        <w:rPr>
          <w:sz w:val="24"/>
          <w:szCs w:val="24"/>
        </w:rPr>
        <w:t xml:space="preserve"> </w:t>
      </w:r>
      <w:r w:rsidRPr="00F5320D">
        <w:rPr>
          <w:sz w:val="24"/>
          <w:szCs w:val="24"/>
          <w:u w:val="single"/>
        </w:rPr>
        <w:tab/>
      </w:r>
    </w:p>
    <w:p w14:paraId="7E6875EA" w14:textId="77777777" w:rsidR="00F4142C" w:rsidRDefault="00F4142C" w:rsidP="00F4142C">
      <w:pPr>
        <w:tabs>
          <w:tab w:val="left" w:pos="9356"/>
        </w:tabs>
        <w:spacing w:before="100"/>
        <w:ind w:firstLine="425"/>
        <w:jc w:val="both"/>
      </w:pPr>
      <w:r>
        <w:rPr>
          <w:sz w:val="24"/>
          <w:szCs w:val="24"/>
        </w:rPr>
        <w:t>k</w:t>
      </w:r>
      <w:r w:rsidRPr="00F5320D">
        <w:rPr>
          <w:sz w:val="24"/>
          <w:szCs w:val="24"/>
        </w:rPr>
        <w:t>ontaktinformācija</w:t>
      </w:r>
      <w:r>
        <w:rPr>
          <w:sz w:val="24"/>
          <w:szCs w:val="24"/>
        </w:rPr>
        <w:t xml:space="preserve"> </w:t>
      </w:r>
      <w:r w:rsidRPr="00F5320D">
        <w:rPr>
          <w:sz w:val="24"/>
          <w:szCs w:val="24"/>
          <w:u w:val="single"/>
        </w:rPr>
        <w:tab/>
      </w:r>
    </w:p>
    <w:p w14:paraId="08808ADF" w14:textId="77777777" w:rsidR="00F4142C" w:rsidRDefault="00F4142C" w:rsidP="00F4142C">
      <w:pPr>
        <w:tabs>
          <w:tab w:val="left" w:pos="9356"/>
        </w:tabs>
        <w:ind w:firstLine="3969"/>
        <w:jc w:val="both"/>
      </w:pPr>
      <w:r w:rsidRPr="00F5320D">
        <w:rPr>
          <w:sz w:val="20"/>
          <w:szCs w:val="24"/>
        </w:rPr>
        <w:t>(tālruņa numurs, elektroniskā pasta adrese)</w:t>
      </w:r>
    </w:p>
    <w:p w14:paraId="465C400A" w14:textId="77777777" w:rsidR="00F4142C" w:rsidRPr="00F0330F" w:rsidRDefault="00F4142C" w:rsidP="00F4142C">
      <w:pPr>
        <w:tabs>
          <w:tab w:val="left" w:pos="9356"/>
        </w:tabs>
        <w:jc w:val="both"/>
        <w:rPr>
          <w:sz w:val="12"/>
          <w:szCs w:val="12"/>
        </w:rPr>
      </w:pPr>
    </w:p>
    <w:p w14:paraId="5C118DDB" w14:textId="77777777" w:rsidR="00F4142C" w:rsidRDefault="00F4142C" w:rsidP="00F4142C">
      <w:pPr>
        <w:tabs>
          <w:tab w:val="left" w:pos="9356"/>
        </w:tabs>
        <w:jc w:val="both"/>
      </w:pPr>
      <w:r w:rsidRPr="00F5320D">
        <w:rPr>
          <w:sz w:val="24"/>
          <w:szCs w:val="24"/>
        </w:rPr>
        <w:t>Pārskatu aizpildīja</w:t>
      </w:r>
      <w:r>
        <w:rPr>
          <w:sz w:val="24"/>
          <w:szCs w:val="24"/>
        </w:rPr>
        <w:t xml:space="preserve"> </w:t>
      </w:r>
      <w:r w:rsidRPr="00F5320D">
        <w:rPr>
          <w:sz w:val="24"/>
          <w:szCs w:val="24"/>
          <w:u w:val="single"/>
        </w:rPr>
        <w:tab/>
      </w:r>
    </w:p>
    <w:p w14:paraId="287BFCAD" w14:textId="77777777" w:rsidR="00F4142C" w:rsidRDefault="00F4142C" w:rsidP="00F4142C">
      <w:pPr>
        <w:ind w:firstLine="3119"/>
        <w:jc w:val="both"/>
      </w:pPr>
      <w:r w:rsidRPr="00F5320D">
        <w:rPr>
          <w:sz w:val="20"/>
          <w:szCs w:val="24"/>
        </w:rPr>
        <w:t>(vārds, uzvārds, tālruņa numurs, elektroniskā pasta adrese)</w:t>
      </w:r>
    </w:p>
    <w:p w14:paraId="379944D3" w14:textId="77777777" w:rsidR="00F4142C" w:rsidRPr="0098222E" w:rsidRDefault="00F4142C" w:rsidP="00F4142C">
      <w:pPr>
        <w:jc w:val="both"/>
        <w:rPr>
          <w:sz w:val="24"/>
        </w:rPr>
      </w:pPr>
    </w:p>
    <w:p w14:paraId="0DF2338A" w14:textId="77777777" w:rsidR="00F4142C" w:rsidRPr="007875E0" w:rsidRDefault="00F4142C" w:rsidP="00F4142C">
      <w:pPr>
        <w:rPr>
          <w:b/>
          <w:sz w:val="24"/>
          <w:szCs w:val="28"/>
        </w:rPr>
      </w:pPr>
      <w:r w:rsidRPr="007875E0">
        <w:rPr>
          <w:b/>
          <w:sz w:val="24"/>
          <w:szCs w:val="28"/>
        </w:rPr>
        <w:t xml:space="preserve">1. </w:t>
      </w:r>
      <w:r w:rsidRPr="00F4142C">
        <w:rPr>
          <w:b/>
          <w:sz w:val="24"/>
        </w:rPr>
        <w:t>Kopsavilkums par objekta vai vairāku objektu/pasākumu enerģijas ietaupījumu</w:t>
      </w:r>
      <w:r w:rsidRPr="00F4142C">
        <w:rPr>
          <w:b/>
          <w:sz w:val="24"/>
          <w:vertAlign w:val="superscript"/>
        </w:rPr>
        <w:t>1</w:t>
      </w:r>
    </w:p>
    <w:p w14:paraId="1FAFE34A" w14:textId="77777777" w:rsidR="00F4142C" w:rsidRPr="00F64A64" w:rsidRDefault="00F4142C" w:rsidP="00F4142C">
      <w:pPr>
        <w:rPr>
          <w:sz w:val="16"/>
          <w:szCs w:val="28"/>
        </w:rPr>
      </w:pPr>
    </w:p>
    <w:tbl>
      <w:tblPr>
        <w:tblStyle w:val="TableGrid"/>
        <w:tblW w:w="14142" w:type="dxa"/>
        <w:tblLayout w:type="fixed"/>
        <w:tblLook w:val="04A0" w:firstRow="1" w:lastRow="0" w:firstColumn="1" w:lastColumn="0" w:noHBand="0" w:noVBand="1"/>
      </w:tblPr>
      <w:tblGrid>
        <w:gridCol w:w="675"/>
        <w:gridCol w:w="3402"/>
        <w:gridCol w:w="2835"/>
        <w:gridCol w:w="1560"/>
        <w:gridCol w:w="2268"/>
        <w:gridCol w:w="3402"/>
      </w:tblGrid>
      <w:tr w:rsidR="00681161" w:rsidRPr="00D806ED" w14:paraId="368AFC9E" w14:textId="77777777" w:rsidTr="000A63A8">
        <w:trPr>
          <w:trHeight w:val="20"/>
        </w:trPr>
        <w:tc>
          <w:tcPr>
            <w:tcW w:w="675" w:type="dxa"/>
            <w:vAlign w:val="center"/>
          </w:tcPr>
          <w:p w14:paraId="39AF6387" w14:textId="77777777" w:rsidR="00681161" w:rsidRPr="00D806ED" w:rsidRDefault="00681161" w:rsidP="00F7739F">
            <w:pPr>
              <w:jc w:val="center"/>
              <w:rPr>
                <w:sz w:val="24"/>
                <w:szCs w:val="24"/>
              </w:rPr>
            </w:pPr>
            <w:r w:rsidRPr="00D806ED">
              <w:rPr>
                <w:sz w:val="24"/>
                <w:szCs w:val="24"/>
              </w:rPr>
              <w:t>Nr. p</w:t>
            </w:r>
            <w:r w:rsidR="0058541E" w:rsidRPr="00D806ED">
              <w:rPr>
                <w:sz w:val="24"/>
                <w:szCs w:val="24"/>
              </w:rPr>
              <w:t>. k</w:t>
            </w:r>
            <w:r w:rsidRPr="00D806ED">
              <w:rPr>
                <w:sz w:val="24"/>
                <w:szCs w:val="24"/>
              </w:rPr>
              <w:t>.</w:t>
            </w:r>
          </w:p>
        </w:tc>
        <w:tc>
          <w:tcPr>
            <w:tcW w:w="3402" w:type="dxa"/>
            <w:vAlign w:val="center"/>
          </w:tcPr>
          <w:p w14:paraId="1889FD20" w14:textId="77777777" w:rsidR="00681161" w:rsidRPr="00D806ED" w:rsidRDefault="00681161" w:rsidP="002A797E">
            <w:pPr>
              <w:jc w:val="center"/>
              <w:rPr>
                <w:sz w:val="24"/>
                <w:szCs w:val="24"/>
              </w:rPr>
            </w:pPr>
          </w:p>
        </w:tc>
        <w:tc>
          <w:tcPr>
            <w:tcW w:w="2835" w:type="dxa"/>
            <w:vAlign w:val="center"/>
          </w:tcPr>
          <w:p w14:paraId="00C06841" w14:textId="77777777" w:rsidR="00681161" w:rsidRPr="00D806ED" w:rsidRDefault="00681161" w:rsidP="009F10DC">
            <w:pPr>
              <w:jc w:val="center"/>
              <w:rPr>
                <w:sz w:val="24"/>
                <w:szCs w:val="24"/>
              </w:rPr>
            </w:pPr>
            <w:r w:rsidRPr="00D806ED">
              <w:rPr>
                <w:sz w:val="24"/>
                <w:szCs w:val="24"/>
              </w:rPr>
              <w:t>Energoefektivitātes uzlabošanas pasākuma nosaukums</w:t>
            </w:r>
            <w:r w:rsidR="009F10DC">
              <w:rPr>
                <w:sz w:val="24"/>
                <w:szCs w:val="24"/>
                <w:vertAlign w:val="superscript"/>
              </w:rPr>
              <w:t>2</w:t>
            </w:r>
          </w:p>
        </w:tc>
        <w:tc>
          <w:tcPr>
            <w:tcW w:w="1560" w:type="dxa"/>
            <w:vAlign w:val="center"/>
          </w:tcPr>
          <w:p w14:paraId="706C3EDB" w14:textId="77777777" w:rsidR="00681161" w:rsidRPr="00D806ED" w:rsidRDefault="00681161" w:rsidP="009F10DC">
            <w:pPr>
              <w:jc w:val="center"/>
              <w:rPr>
                <w:sz w:val="24"/>
                <w:szCs w:val="24"/>
              </w:rPr>
            </w:pPr>
            <w:r w:rsidRPr="00D806ED">
              <w:rPr>
                <w:sz w:val="24"/>
                <w:szCs w:val="24"/>
              </w:rPr>
              <w:t>Kopējais sasniegtais enerģijas ietaupījums</w:t>
            </w:r>
            <w:r w:rsidR="009F10DC">
              <w:rPr>
                <w:sz w:val="24"/>
                <w:szCs w:val="24"/>
                <w:vertAlign w:val="superscript"/>
              </w:rPr>
              <w:t>3</w:t>
            </w:r>
            <w:r w:rsidRPr="00D806ED">
              <w:rPr>
                <w:sz w:val="24"/>
                <w:szCs w:val="24"/>
              </w:rPr>
              <w:t xml:space="preserve"> </w:t>
            </w:r>
            <w:r w:rsidR="000A1C96">
              <w:rPr>
                <w:rFonts w:cs="Times New Roman"/>
                <w:sz w:val="24"/>
                <w:szCs w:val="24"/>
              </w:rPr>
              <w:t>(</w:t>
            </w:r>
            <w:r w:rsidR="000A1C96" w:rsidRPr="00C1011D">
              <w:rPr>
                <w:rFonts w:cs="Times New Roman"/>
                <w:sz w:val="24"/>
                <w:szCs w:val="24"/>
              </w:rPr>
              <w:t>MWh</w:t>
            </w:r>
            <w:r w:rsidR="009F10DC">
              <w:rPr>
                <w:rFonts w:cs="Times New Roman"/>
                <w:sz w:val="24"/>
                <w:szCs w:val="24"/>
                <w:vertAlign w:val="superscript"/>
              </w:rPr>
              <w:t>4</w:t>
            </w:r>
            <w:r w:rsidR="000A1C96" w:rsidRPr="00C1011D">
              <w:rPr>
                <w:rFonts w:cs="Times New Roman"/>
                <w:sz w:val="24"/>
                <w:szCs w:val="24"/>
              </w:rPr>
              <w:t>/gadā</w:t>
            </w:r>
            <w:r w:rsidR="000A1C96">
              <w:rPr>
                <w:rFonts w:cs="Times New Roman"/>
                <w:sz w:val="24"/>
                <w:szCs w:val="24"/>
              </w:rPr>
              <w:t>)</w:t>
            </w:r>
          </w:p>
        </w:tc>
        <w:tc>
          <w:tcPr>
            <w:tcW w:w="2268" w:type="dxa"/>
            <w:vAlign w:val="center"/>
          </w:tcPr>
          <w:p w14:paraId="03B44F13" w14:textId="77777777" w:rsidR="00681161" w:rsidRPr="00D806ED" w:rsidRDefault="00681161" w:rsidP="009F10DC">
            <w:pPr>
              <w:jc w:val="center"/>
              <w:rPr>
                <w:sz w:val="24"/>
                <w:szCs w:val="24"/>
              </w:rPr>
            </w:pPr>
            <w:r w:rsidRPr="00D806ED">
              <w:rPr>
                <w:sz w:val="24"/>
                <w:szCs w:val="24"/>
              </w:rPr>
              <w:t>Izmanto</w:t>
            </w:r>
            <w:r w:rsidR="000A1C96">
              <w:rPr>
                <w:sz w:val="24"/>
                <w:szCs w:val="24"/>
              </w:rPr>
              <w:t>t</w:t>
            </w:r>
            <w:r w:rsidRPr="00D806ED">
              <w:rPr>
                <w:sz w:val="24"/>
                <w:szCs w:val="24"/>
              </w:rPr>
              <w:t>ā metode enerģijas ietaupījumu aprēķināšanai</w:t>
            </w:r>
            <w:r w:rsidR="009F10DC">
              <w:rPr>
                <w:sz w:val="24"/>
                <w:szCs w:val="24"/>
                <w:vertAlign w:val="superscript"/>
              </w:rPr>
              <w:t>5</w:t>
            </w:r>
          </w:p>
        </w:tc>
        <w:tc>
          <w:tcPr>
            <w:tcW w:w="3402" w:type="dxa"/>
            <w:vAlign w:val="center"/>
          </w:tcPr>
          <w:p w14:paraId="374A4021" w14:textId="77777777" w:rsidR="00681161" w:rsidRPr="00D806ED" w:rsidRDefault="00681161" w:rsidP="005F66B1">
            <w:pPr>
              <w:jc w:val="center"/>
              <w:rPr>
                <w:sz w:val="24"/>
                <w:szCs w:val="24"/>
              </w:rPr>
            </w:pPr>
            <w:r w:rsidRPr="00D806ED">
              <w:rPr>
                <w:sz w:val="24"/>
                <w:szCs w:val="24"/>
              </w:rPr>
              <w:t xml:space="preserve">Pasākuma dzīves </w:t>
            </w:r>
            <w:r w:rsidR="00294F28">
              <w:rPr>
                <w:sz w:val="24"/>
                <w:szCs w:val="24"/>
              </w:rPr>
              <w:t xml:space="preserve">cikla </w:t>
            </w:r>
            <w:r w:rsidRPr="00D806ED">
              <w:rPr>
                <w:sz w:val="24"/>
                <w:szCs w:val="24"/>
              </w:rPr>
              <w:t xml:space="preserve">ilgums </w:t>
            </w:r>
            <w:r w:rsidR="000A1C96">
              <w:rPr>
                <w:sz w:val="24"/>
                <w:szCs w:val="24"/>
              </w:rPr>
              <w:br/>
            </w:r>
            <w:r w:rsidRPr="000A1C96">
              <w:rPr>
                <w:sz w:val="20"/>
                <w:szCs w:val="24"/>
              </w:rPr>
              <w:t>(norāda tikai tiem enerģijas pasākumiem, kuriem enerģijas ietaupījums tika aprēķināts</w:t>
            </w:r>
            <w:r w:rsidR="000A1C96" w:rsidRPr="000A1C96">
              <w:rPr>
                <w:sz w:val="20"/>
                <w:szCs w:val="24"/>
              </w:rPr>
              <w:t>,</w:t>
            </w:r>
            <w:r w:rsidRPr="000A1C96">
              <w:rPr>
                <w:sz w:val="20"/>
                <w:szCs w:val="24"/>
              </w:rPr>
              <w:t xml:space="preserve"> izmantojot paredzam</w:t>
            </w:r>
            <w:r w:rsidR="005F66B1">
              <w:rPr>
                <w:sz w:val="20"/>
                <w:szCs w:val="24"/>
              </w:rPr>
              <w:t>ā</w:t>
            </w:r>
            <w:r w:rsidRPr="000A1C96">
              <w:rPr>
                <w:sz w:val="20"/>
                <w:szCs w:val="24"/>
              </w:rPr>
              <w:t xml:space="preserve"> ietaupījum</w:t>
            </w:r>
            <w:r w:rsidR="005F66B1">
              <w:rPr>
                <w:sz w:val="20"/>
                <w:szCs w:val="24"/>
              </w:rPr>
              <w:t>a</w:t>
            </w:r>
            <w:r w:rsidRPr="000A1C96">
              <w:rPr>
                <w:sz w:val="20"/>
                <w:szCs w:val="24"/>
              </w:rPr>
              <w:t xml:space="preserve"> (</w:t>
            </w:r>
            <w:proofErr w:type="spellStart"/>
            <w:r w:rsidRPr="000A1C96">
              <w:rPr>
                <w:i/>
                <w:sz w:val="20"/>
                <w:szCs w:val="24"/>
              </w:rPr>
              <w:t>ex-ante</w:t>
            </w:r>
            <w:proofErr w:type="spellEnd"/>
            <w:r w:rsidRPr="000A1C96">
              <w:rPr>
                <w:sz w:val="20"/>
                <w:szCs w:val="24"/>
              </w:rPr>
              <w:t xml:space="preserve">) </w:t>
            </w:r>
            <w:r w:rsidR="005F66B1" w:rsidRPr="000A1C96">
              <w:rPr>
                <w:sz w:val="20"/>
                <w:szCs w:val="24"/>
              </w:rPr>
              <w:t xml:space="preserve">metodi </w:t>
            </w:r>
            <w:r w:rsidRPr="000A1C96">
              <w:rPr>
                <w:sz w:val="20"/>
                <w:szCs w:val="24"/>
              </w:rPr>
              <w:t>vai patērētāju aptaujas metodi)</w:t>
            </w:r>
          </w:p>
        </w:tc>
      </w:tr>
      <w:tr w:rsidR="00681161" w:rsidRPr="00D806ED" w14:paraId="1A5A7D95" w14:textId="77777777" w:rsidTr="000A63A8">
        <w:trPr>
          <w:trHeight w:val="340"/>
        </w:trPr>
        <w:tc>
          <w:tcPr>
            <w:tcW w:w="675" w:type="dxa"/>
            <w:vAlign w:val="center"/>
          </w:tcPr>
          <w:p w14:paraId="0D0A0FF2" w14:textId="77777777" w:rsidR="00681161" w:rsidRPr="00D806ED" w:rsidRDefault="00681161" w:rsidP="00F7739F">
            <w:pPr>
              <w:rPr>
                <w:sz w:val="24"/>
                <w:szCs w:val="24"/>
              </w:rPr>
            </w:pPr>
            <w:r w:rsidRPr="00D806ED">
              <w:rPr>
                <w:sz w:val="24"/>
                <w:szCs w:val="24"/>
              </w:rPr>
              <w:t>1.</w:t>
            </w:r>
          </w:p>
        </w:tc>
        <w:tc>
          <w:tcPr>
            <w:tcW w:w="13467" w:type="dxa"/>
            <w:gridSpan w:val="5"/>
            <w:vAlign w:val="center"/>
          </w:tcPr>
          <w:p w14:paraId="56126285" w14:textId="77777777" w:rsidR="00681161" w:rsidRPr="00D806ED" w:rsidRDefault="00681161" w:rsidP="009F10DC">
            <w:pPr>
              <w:rPr>
                <w:sz w:val="24"/>
                <w:szCs w:val="24"/>
              </w:rPr>
            </w:pPr>
            <w:r w:rsidRPr="00D806ED">
              <w:rPr>
                <w:sz w:val="24"/>
                <w:szCs w:val="24"/>
              </w:rPr>
              <w:t>Objekta</w:t>
            </w:r>
            <w:r w:rsidRPr="00294F28">
              <w:rPr>
                <w:sz w:val="24"/>
                <w:szCs w:val="24"/>
              </w:rPr>
              <w:t>/</w:t>
            </w:r>
            <w:r w:rsidRPr="00B328E0">
              <w:rPr>
                <w:sz w:val="24"/>
                <w:szCs w:val="24"/>
              </w:rPr>
              <w:t>pasākuma</w:t>
            </w:r>
            <w:r w:rsidRPr="00D806ED">
              <w:rPr>
                <w:sz w:val="24"/>
                <w:szCs w:val="24"/>
              </w:rPr>
              <w:t xml:space="preserve"> nosaukums, kur tika veikti energoefektivitātes uzlabošanas pasākumi</w:t>
            </w:r>
            <w:r w:rsidR="009F10DC">
              <w:rPr>
                <w:sz w:val="24"/>
                <w:szCs w:val="24"/>
                <w:vertAlign w:val="superscript"/>
              </w:rPr>
              <w:t>6</w:t>
            </w:r>
            <w:r w:rsidR="00B328E0">
              <w:rPr>
                <w:sz w:val="24"/>
                <w:szCs w:val="24"/>
              </w:rPr>
              <w:t>, objekta adrese</w:t>
            </w:r>
          </w:p>
        </w:tc>
      </w:tr>
      <w:tr w:rsidR="00681161" w:rsidRPr="00D806ED" w14:paraId="28ECD6D7" w14:textId="77777777" w:rsidTr="000A63A8">
        <w:trPr>
          <w:trHeight w:val="20"/>
        </w:trPr>
        <w:tc>
          <w:tcPr>
            <w:tcW w:w="675" w:type="dxa"/>
          </w:tcPr>
          <w:p w14:paraId="1C907ADF" w14:textId="77777777" w:rsidR="00681161" w:rsidRPr="00D806ED" w:rsidRDefault="00681161" w:rsidP="00F7739F">
            <w:pPr>
              <w:rPr>
                <w:sz w:val="24"/>
                <w:szCs w:val="24"/>
              </w:rPr>
            </w:pPr>
            <w:r w:rsidRPr="00D806ED">
              <w:rPr>
                <w:sz w:val="24"/>
                <w:szCs w:val="24"/>
              </w:rPr>
              <w:t>1.1.</w:t>
            </w:r>
          </w:p>
        </w:tc>
        <w:tc>
          <w:tcPr>
            <w:tcW w:w="3402" w:type="dxa"/>
          </w:tcPr>
          <w:p w14:paraId="6DC68A43" w14:textId="77777777" w:rsidR="00681161" w:rsidRPr="000A1C96" w:rsidRDefault="00681161" w:rsidP="000A1C96">
            <w:pPr>
              <w:ind w:right="-57"/>
              <w:rPr>
                <w:spacing w:val="-2"/>
                <w:sz w:val="24"/>
                <w:szCs w:val="24"/>
              </w:rPr>
            </w:pPr>
            <w:r w:rsidRPr="000A1C96">
              <w:rPr>
                <w:spacing w:val="-2"/>
                <w:sz w:val="24"/>
                <w:szCs w:val="24"/>
              </w:rPr>
              <w:t>Iekārtu nomaiņa un/vai ieviešana</w:t>
            </w:r>
            <w:r w:rsidRPr="000A1C96">
              <w:rPr>
                <w:spacing w:val="-2"/>
                <w:sz w:val="24"/>
                <w:szCs w:val="24"/>
                <w:vertAlign w:val="superscript"/>
              </w:rPr>
              <w:t>7</w:t>
            </w:r>
          </w:p>
        </w:tc>
        <w:tc>
          <w:tcPr>
            <w:tcW w:w="2835" w:type="dxa"/>
          </w:tcPr>
          <w:p w14:paraId="74B31097" w14:textId="77777777" w:rsidR="00681161" w:rsidRPr="00D806ED" w:rsidRDefault="00681161" w:rsidP="00F7739F">
            <w:pPr>
              <w:rPr>
                <w:sz w:val="24"/>
                <w:szCs w:val="24"/>
              </w:rPr>
            </w:pPr>
          </w:p>
        </w:tc>
        <w:tc>
          <w:tcPr>
            <w:tcW w:w="1560" w:type="dxa"/>
          </w:tcPr>
          <w:p w14:paraId="1490728F" w14:textId="77777777" w:rsidR="00681161" w:rsidRPr="00D806ED" w:rsidRDefault="00681161" w:rsidP="00F7739F">
            <w:pPr>
              <w:rPr>
                <w:sz w:val="24"/>
                <w:szCs w:val="24"/>
              </w:rPr>
            </w:pPr>
          </w:p>
        </w:tc>
        <w:tc>
          <w:tcPr>
            <w:tcW w:w="2268" w:type="dxa"/>
          </w:tcPr>
          <w:p w14:paraId="04879B9D" w14:textId="77777777" w:rsidR="00681161" w:rsidRPr="00D806ED" w:rsidRDefault="00681161" w:rsidP="00F7739F">
            <w:pPr>
              <w:rPr>
                <w:sz w:val="24"/>
                <w:szCs w:val="24"/>
              </w:rPr>
            </w:pPr>
          </w:p>
        </w:tc>
        <w:tc>
          <w:tcPr>
            <w:tcW w:w="3402" w:type="dxa"/>
          </w:tcPr>
          <w:p w14:paraId="61698A55" w14:textId="77777777" w:rsidR="00681161" w:rsidRPr="00D806ED" w:rsidRDefault="00681161" w:rsidP="00F7739F">
            <w:pPr>
              <w:rPr>
                <w:sz w:val="24"/>
                <w:szCs w:val="24"/>
              </w:rPr>
            </w:pPr>
          </w:p>
        </w:tc>
      </w:tr>
      <w:tr w:rsidR="00681161" w:rsidRPr="00D806ED" w14:paraId="74F9A796" w14:textId="77777777" w:rsidTr="000A63A8">
        <w:trPr>
          <w:trHeight w:val="20"/>
        </w:trPr>
        <w:tc>
          <w:tcPr>
            <w:tcW w:w="675" w:type="dxa"/>
          </w:tcPr>
          <w:p w14:paraId="20FAC887" w14:textId="77777777" w:rsidR="00681161" w:rsidRPr="00D806ED" w:rsidRDefault="00681161" w:rsidP="00F7739F">
            <w:pPr>
              <w:rPr>
                <w:sz w:val="24"/>
                <w:szCs w:val="24"/>
              </w:rPr>
            </w:pPr>
            <w:r w:rsidRPr="00D806ED">
              <w:rPr>
                <w:sz w:val="24"/>
                <w:szCs w:val="24"/>
              </w:rPr>
              <w:t>1.2.</w:t>
            </w:r>
          </w:p>
        </w:tc>
        <w:tc>
          <w:tcPr>
            <w:tcW w:w="3402" w:type="dxa"/>
          </w:tcPr>
          <w:p w14:paraId="4FEBB563" w14:textId="77777777" w:rsidR="00681161" w:rsidRPr="00D806ED" w:rsidRDefault="00681161" w:rsidP="00F7739F">
            <w:pPr>
              <w:rPr>
                <w:sz w:val="24"/>
                <w:szCs w:val="24"/>
              </w:rPr>
            </w:pPr>
            <w:r w:rsidRPr="00D806ED">
              <w:rPr>
                <w:sz w:val="24"/>
                <w:szCs w:val="24"/>
              </w:rPr>
              <w:t>Transports</w:t>
            </w:r>
            <w:r w:rsidRPr="00D806ED">
              <w:rPr>
                <w:sz w:val="24"/>
                <w:szCs w:val="24"/>
                <w:vertAlign w:val="superscript"/>
              </w:rPr>
              <w:t>8</w:t>
            </w:r>
          </w:p>
        </w:tc>
        <w:tc>
          <w:tcPr>
            <w:tcW w:w="2835" w:type="dxa"/>
          </w:tcPr>
          <w:p w14:paraId="209A88B5" w14:textId="77777777" w:rsidR="00681161" w:rsidRPr="00D806ED" w:rsidRDefault="00681161" w:rsidP="00F7739F">
            <w:pPr>
              <w:rPr>
                <w:sz w:val="24"/>
                <w:szCs w:val="24"/>
              </w:rPr>
            </w:pPr>
          </w:p>
        </w:tc>
        <w:tc>
          <w:tcPr>
            <w:tcW w:w="1560" w:type="dxa"/>
          </w:tcPr>
          <w:p w14:paraId="637B5740" w14:textId="77777777" w:rsidR="00681161" w:rsidRPr="00D806ED" w:rsidRDefault="00681161" w:rsidP="00F7739F">
            <w:pPr>
              <w:rPr>
                <w:sz w:val="24"/>
                <w:szCs w:val="24"/>
              </w:rPr>
            </w:pPr>
          </w:p>
        </w:tc>
        <w:tc>
          <w:tcPr>
            <w:tcW w:w="2268" w:type="dxa"/>
          </w:tcPr>
          <w:p w14:paraId="0DCF27BE" w14:textId="77777777" w:rsidR="00681161" w:rsidRPr="00D806ED" w:rsidRDefault="00681161" w:rsidP="00F7739F">
            <w:pPr>
              <w:rPr>
                <w:sz w:val="24"/>
                <w:szCs w:val="24"/>
              </w:rPr>
            </w:pPr>
          </w:p>
        </w:tc>
        <w:tc>
          <w:tcPr>
            <w:tcW w:w="3402" w:type="dxa"/>
          </w:tcPr>
          <w:p w14:paraId="5F34504E" w14:textId="77777777" w:rsidR="00681161" w:rsidRPr="00D806ED" w:rsidRDefault="00681161" w:rsidP="00F7739F">
            <w:pPr>
              <w:rPr>
                <w:sz w:val="24"/>
                <w:szCs w:val="24"/>
              </w:rPr>
            </w:pPr>
          </w:p>
        </w:tc>
      </w:tr>
      <w:tr w:rsidR="00681161" w:rsidRPr="00D806ED" w14:paraId="08D9E23E" w14:textId="77777777" w:rsidTr="000A63A8">
        <w:trPr>
          <w:trHeight w:val="20"/>
        </w:trPr>
        <w:tc>
          <w:tcPr>
            <w:tcW w:w="675" w:type="dxa"/>
          </w:tcPr>
          <w:p w14:paraId="289F0ADF" w14:textId="77777777" w:rsidR="00681161" w:rsidRPr="00D806ED" w:rsidRDefault="00681161" w:rsidP="00F7739F">
            <w:pPr>
              <w:rPr>
                <w:sz w:val="24"/>
                <w:szCs w:val="24"/>
              </w:rPr>
            </w:pPr>
            <w:r w:rsidRPr="00D806ED">
              <w:rPr>
                <w:sz w:val="24"/>
                <w:szCs w:val="24"/>
              </w:rPr>
              <w:t>1.3.</w:t>
            </w:r>
          </w:p>
        </w:tc>
        <w:tc>
          <w:tcPr>
            <w:tcW w:w="3402" w:type="dxa"/>
          </w:tcPr>
          <w:p w14:paraId="7870DDB5" w14:textId="77777777" w:rsidR="00681161" w:rsidRPr="00D806ED" w:rsidRDefault="00681161" w:rsidP="00F7739F">
            <w:pPr>
              <w:rPr>
                <w:sz w:val="24"/>
                <w:szCs w:val="24"/>
              </w:rPr>
            </w:pPr>
            <w:r w:rsidRPr="00D806ED">
              <w:rPr>
                <w:sz w:val="24"/>
                <w:szCs w:val="24"/>
              </w:rPr>
              <w:t>Ēkas</w:t>
            </w:r>
            <w:r w:rsidRPr="00D806ED">
              <w:rPr>
                <w:sz w:val="24"/>
                <w:szCs w:val="24"/>
                <w:vertAlign w:val="superscript"/>
              </w:rPr>
              <w:t>9</w:t>
            </w:r>
          </w:p>
        </w:tc>
        <w:tc>
          <w:tcPr>
            <w:tcW w:w="2835" w:type="dxa"/>
          </w:tcPr>
          <w:p w14:paraId="1CF65AA6" w14:textId="77777777" w:rsidR="00681161" w:rsidRPr="00D806ED" w:rsidRDefault="00681161" w:rsidP="00F7739F">
            <w:pPr>
              <w:rPr>
                <w:sz w:val="24"/>
                <w:szCs w:val="24"/>
              </w:rPr>
            </w:pPr>
          </w:p>
        </w:tc>
        <w:tc>
          <w:tcPr>
            <w:tcW w:w="1560" w:type="dxa"/>
          </w:tcPr>
          <w:p w14:paraId="32004961" w14:textId="77777777" w:rsidR="00681161" w:rsidRPr="00D806ED" w:rsidRDefault="00681161" w:rsidP="00F7739F">
            <w:pPr>
              <w:rPr>
                <w:sz w:val="24"/>
                <w:szCs w:val="24"/>
              </w:rPr>
            </w:pPr>
          </w:p>
        </w:tc>
        <w:tc>
          <w:tcPr>
            <w:tcW w:w="2268" w:type="dxa"/>
          </w:tcPr>
          <w:p w14:paraId="500BD51F" w14:textId="77777777" w:rsidR="00681161" w:rsidRPr="00D806ED" w:rsidRDefault="00681161" w:rsidP="00F7739F">
            <w:pPr>
              <w:rPr>
                <w:sz w:val="24"/>
                <w:szCs w:val="24"/>
              </w:rPr>
            </w:pPr>
          </w:p>
        </w:tc>
        <w:tc>
          <w:tcPr>
            <w:tcW w:w="3402" w:type="dxa"/>
          </w:tcPr>
          <w:p w14:paraId="70FBD9A7" w14:textId="77777777" w:rsidR="00681161" w:rsidRPr="00D806ED" w:rsidRDefault="00681161" w:rsidP="00F7739F">
            <w:pPr>
              <w:rPr>
                <w:sz w:val="24"/>
                <w:szCs w:val="24"/>
              </w:rPr>
            </w:pPr>
          </w:p>
        </w:tc>
      </w:tr>
      <w:tr w:rsidR="00681161" w:rsidRPr="00D806ED" w14:paraId="615D7229" w14:textId="77777777" w:rsidTr="000A63A8">
        <w:trPr>
          <w:trHeight w:val="20"/>
        </w:trPr>
        <w:tc>
          <w:tcPr>
            <w:tcW w:w="675" w:type="dxa"/>
          </w:tcPr>
          <w:p w14:paraId="29C920B1" w14:textId="77777777" w:rsidR="00681161" w:rsidRPr="00D806ED" w:rsidRDefault="00681161" w:rsidP="00F7739F">
            <w:pPr>
              <w:rPr>
                <w:sz w:val="24"/>
                <w:szCs w:val="24"/>
              </w:rPr>
            </w:pPr>
            <w:r w:rsidRPr="00D806ED">
              <w:rPr>
                <w:sz w:val="24"/>
                <w:szCs w:val="24"/>
              </w:rPr>
              <w:t>1.4.</w:t>
            </w:r>
          </w:p>
        </w:tc>
        <w:tc>
          <w:tcPr>
            <w:tcW w:w="3402" w:type="dxa"/>
          </w:tcPr>
          <w:p w14:paraId="23F7FAAC" w14:textId="77777777" w:rsidR="00681161" w:rsidRPr="00D806ED" w:rsidRDefault="00681161" w:rsidP="00F7739F">
            <w:pPr>
              <w:rPr>
                <w:sz w:val="24"/>
                <w:szCs w:val="24"/>
              </w:rPr>
            </w:pPr>
            <w:r w:rsidRPr="00D806ED">
              <w:rPr>
                <w:sz w:val="24"/>
                <w:szCs w:val="24"/>
              </w:rPr>
              <w:t>Apgaismojums</w:t>
            </w:r>
          </w:p>
        </w:tc>
        <w:tc>
          <w:tcPr>
            <w:tcW w:w="2835" w:type="dxa"/>
          </w:tcPr>
          <w:p w14:paraId="7B586030" w14:textId="77777777" w:rsidR="00681161" w:rsidRPr="00D806ED" w:rsidRDefault="00681161" w:rsidP="00F7739F">
            <w:pPr>
              <w:rPr>
                <w:sz w:val="24"/>
                <w:szCs w:val="24"/>
              </w:rPr>
            </w:pPr>
          </w:p>
        </w:tc>
        <w:tc>
          <w:tcPr>
            <w:tcW w:w="1560" w:type="dxa"/>
          </w:tcPr>
          <w:p w14:paraId="086F0B20" w14:textId="77777777" w:rsidR="00681161" w:rsidRPr="00D806ED" w:rsidRDefault="00681161" w:rsidP="00F7739F">
            <w:pPr>
              <w:rPr>
                <w:sz w:val="24"/>
                <w:szCs w:val="24"/>
              </w:rPr>
            </w:pPr>
          </w:p>
        </w:tc>
        <w:tc>
          <w:tcPr>
            <w:tcW w:w="2268" w:type="dxa"/>
          </w:tcPr>
          <w:p w14:paraId="270A7D81" w14:textId="77777777" w:rsidR="00681161" w:rsidRPr="00D806ED" w:rsidRDefault="00681161" w:rsidP="00F7739F">
            <w:pPr>
              <w:rPr>
                <w:sz w:val="24"/>
                <w:szCs w:val="24"/>
              </w:rPr>
            </w:pPr>
          </w:p>
        </w:tc>
        <w:tc>
          <w:tcPr>
            <w:tcW w:w="3402" w:type="dxa"/>
          </w:tcPr>
          <w:p w14:paraId="587D7E27" w14:textId="77777777" w:rsidR="00681161" w:rsidRPr="00D806ED" w:rsidRDefault="00681161" w:rsidP="00F7739F">
            <w:pPr>
              <w:rPr>
                <w:sz w:val="24"/>
                <w:szCs w:val="24"/>
              </w:rPr>
            </w:pPr>
          </w:p>
        </w:tc>
      </w:tr>
      <w:tr w:rsidR="00681161" w:rsidRPr="00D806ED" w14:paraId="22DCF392" w14:textId="77777777" w:rsidTr="000A63A8">
        <w:trPr>
          <w:trHeight w:val="20"/>
        </w:trPr>
        <w:tc>
          <w:tcPr>
            <w:tcW w:w="675" w:type="dxa"/>
          </w:tcPr>
          <w:p w14:paraId="58F1807C" w14:textId="77777777" w:rsidR="00681161" w:rsidRPr="00D806ED" w:rsidRDefault="00681161" w:rsidP="00F7739F">
            <w:pPr>
              <w:rPr>
                <w:sz w:val="24"/>
                <w:szCs w:val="24"/>
              </w:rPr>
            </w:pPr>
            <w:r w:rsidRPr="00D806ED">
              <w:rPr>
                <w:sz w:val="24"/>
                <w:szCs w:val="24"/>
              </w:rPr>
              <w:lastRenderedPageBreak/>
              <w:t>1.5.</w:t>
            </w:r>
          </w:p>
        </w:tc>
        <w:tc>
          <w:tcPr>
            <w:tcW w:w="3402" w:type="dxa"/>
          </w:tcPr>
          <w:p w14:paraId="43DAFCF9" w14:textId="77777777" w:rsidR="00681161" w:rsidRPr="00D806ED" w:rsidRDefault="00681161" w:rsidP="00F7739F">
            <w:pPr>
              <w:rPr>
                <w:sz w:val="24"/>
                <w:szCs w:val="24"/>
              </w:rPr>
            </w:pPr>
            <w:r w:rsidRPr="00D806ED">
              <w:rPr>
                <w:sz w:val="24"/>
                <w:szCs w:val="24"/>
              </w:rPr>
              <w:t>Cits</w:t>
            </w:r>
            <w:r w:rsidRPr="00D806ED">
              <w:rPr>
                <w:sz w:val="24"/>
                <w:szCs w:val="24"/>
                <w:vertAlign w:val="superscript"/>
              </w:rPr>
              <w:t>10</w:t>
            </w:r>
          </w:p>
        </w:tc>
        <w:tc>
          <w:tcPr>
            <w:tcW w:w="2835" w:type="dxa"/>
          </w:tcPr>
          <w:p w14:paraId="4327B3D3" w14:textId="77777777" w:rsidR="00681161" w:rsidRPr="00D806ED" w:rsidRDefault="00681161" w:rsidP="00F7739F">
            <w:pPr>
              <w:rPr>
                <w:sz w:val="24"/>
                <w:szCs w:val="24"/>
              </w:rPr>
            </w:pPr>
          </w:p>
        </w:tc>
        <w:tc>
          <w:tcPr>
            <w:tcW w:w="1560" w:type="dxa"/>
          </w:tcPr>
          <w:p w14:paraId="652A778C" w14:textId="77777777" w:rsidR="00681161" w:rsidRPr="00D806ED" w:rsidRDefault="00681161" w:rsidP="00F7739F">
            <w:pPr>
              <w:rPr>
                <w:sz w:val="24"/>
                <w:szCs w:val="24"/>
              </w:rPr>
            </w:pPr>
          </w:p>
        </w:tc>
        <w:tc>
          <w:tcPr>
            <w:tcW w:w="2268" w:type="dxa"/>
          </w:tcPr>
          <w:p w14:paraId="29392428" w14:textId="77777777" w:rsidR="00681161" w:rsidRPr="00D806ED" w:rsidRDefault="00681161" w:rsidP="00F7739F">
            <w:pPr>
              <w:rPr>
                <w:sz w:val="24"/>
                <w:szCs w:val="24"/>
              </w:rPr>
            </w:pPr>
          </w:p>
        </w:tc>
        <w:tc>
          <w:tcPr>
            <w:tcW w:w="3402" w:type="dxa"/>
          </w:tcPr>
          <w:p w14:paraId="102CD465" w14:textId="77777777" w:rsidR="00681161" w:rsidRPr="00D806ED" w:rsidRDefault="00681161" w:rsidP="00F7739F">
            <w:pPr>
              <w:rPr>
                <w:sz w:val="24"/>
                <w:szCs w:val="24"/>
              </w:rPr>
            </w:pPr>
          </w:p>
        </w:tc>
      </w:tr>
      <w:tr w:rsidR="00681161" w:rsidRPr="00D806ED" w14:paraId="426E4B2E" w14:textId="77777777" w:rsidTr="000A63A8">
        <w:trPr>
          <w:trHeight w:val="340"/>
        </w:trPr>
        <w:tc>
          <w:tcPr>
            <w:tcW w:w="675" w:type="dxa"/>
            <w:vAlign w:val="center"/>
          </w:tcPr>
          <w:p w14:paraId="1178E974" w14:textId="77777777" w:rsidR="00681161" w:rsidRPr="00D806ED" w:rsidRDefault="00681161" w:rsidP="00F7739F">
            <w:pPr>
              <w:rPr>
                <w:sz w:val="24"/>
                <w:szCs w:val="24"/>
              </w:rPr>
            </w:pPr>
            <w:r w:rsidRPr="00D806ED">
              <w:rPr>
                <w:sz w:val="24"/>
                <w:szCs w:val="24"/>
              </w:rPr>
              <w:t>2.</w:t>
            </w:r>
          </w:p>
        </w:tc>
        <w:tc>
          <w:tcPr>
            <w:tcW w:w="13467" w:type="dxa"/>
            <w:gridSpan w:val="5"/>
            <w:vAlign w:val="center"/>
          </w:tcPr>
          <w:p w14:paraId="66A0D091" w14:textId="77777777" w:rsidR="00681161" w:rsidRPr="00B328E0" w:rsidRDefault="00681161" w:rsidP="0072414B">
            <w:pPr>
              <w:rPr>
                <w:sz w:val="24"/>
                <w:szCs w:val="24"/>
              </w:rPr>
            </w:pPr>
            <w:r w:rsidRPr="00B328E0">
              <w:rPr>
                <w:sz w:val="24"/>
                <w:szCs w:val="24"/>
              </w:rPr>
              <w:t xml:space="preserve">Objekta/pasākuma nosaukums, kur tika veikti energoefektivitātes uzlabošanas pasākumi, </w:t>
            </w:r>
            <w:r w:rsidR="00B328E0">
              <w:rPr>
                <w:sz w:val="24"/>
                <w:szCs w:val="24"/>
              </w:rPr>
              <w:t>objekta adrese (ja attiecināms)</w:t>
            </w:r>
          </w:p>
        </w:tc>
      </w:tr>
      <w:tr w:rsidR="00681161" w:rsidRPr="00D806ED" w14:paraId="7BD6748D" w14:textId="77777777" w:rsidTr="000A63A8">
        <w:trPr>
          <w:trHeight w:val="20"/>
        </w:trPr>
        <w:tc>
          <w:tcPr>
            <w:tcW w:w="675" w:type="dxa"/>
          </w:tcPr>
          <w:p w14:paraId="1C46EAE5" w14:textId="77777777" w:rsidR="00681161" w:rsidRPr="00D806ED" w:rsidRDefault="00681161" w:rsidP="0072414B">
            <w:pPr>
              <w:rPr>
                <w:sz w:val="24"/>
                <w:szCs w:val="24"/>
              </w:rPr>
            </w:pPr>
            <w:r w:rsidRPr="00D806ED">
              <w:rPr>
                <w:sz w:val="24"/>
                <w:szCs w:val="24"/>
              </w:rPr>
              <w:t>2.1.</w:t>
            </w:r>
          </w:p>
        </w:tc>
        <w:tc>
          <w:tcPr>
            <w:tcW w:w="3402" w:type="dxa"/>
          </w:tcPr>
          <w:p w14:paraId="67AE1C18" w14:textId="77777777" w:rsidR="00681161" w:rsidRPr="00B328E0" w:rsidRDefault="00681161" w:rsidP="0072414B">
            <w:pPr>
              <w:rPr>
                <w:spacing w:val="-2"/>
                <w:sz w:val="24"/>
                <w:szCs w:val="24"/>
              </w:rPr>
            </w:pPr>
            <w:r w:rsidRPr="00B328E0">
              <w:rPr>
                <w:spacing w:val="-2"/>
                <w:sz w:val="24"/>
                <w:szCs w:val="24"/>
              </w:rPr>
              <w:t>Iekārtu nomaiņa un/vai ieviešana</w:t>
            </w:r>
          </w:p>
        </w:tc>
        <w:tc>
          <w:tcPr>
            <w:tcW w:w="2835" w:type="dxa"/>
          </w:tcPr>
          <w:p w14:paraId="1D78BACF" w14:textId="77777777" w:rsidR="00681161" w:rsidRPr="00B328E0" w:rsidRDefault="00681161" w:rsidP="0072414B">
            <w:pPr>
              <w:rPr>
                <w:sz w:val="24"/>
                <w:szCs w:val="24"/>
              </w:rPr>
            </w:pPr>
          </w:p>
        </w:tc>
        <w:tc>
          <w:tcPr>
            <w:tcW w:w="1560" w:type="dxa"/>
          </w:tcPr>
          <w:p w14:paraId="3BA354DE" w14:textId="77777777" w:rsidR="00681161" w:rsidRPr="00B328E0" w:rsidRDefault="00681161" w:rsidP="0072414B">
            <w:pPr>
              <w:rPr>
                <w:sz w:val="24"/>
                <w:szCs w:val="24"/>
              </w:rPr>
            </w:pPr>
          </w:p>
        </w:tc>
        <w:tc>
          <w:tcPr>
            <w:tcW w:w="2268" w:type="dxa"/>
          </w:tcPr>
          <w:p w14:paraId="03FB8EEF" w14:textId="77777777" w:rsidR="00681161" w:rsidRPr="00B328E0" w:rsidRDefault="00681161" w:rsidP="0072414B">
            <w:pPr>
              <w:rPr>
                <w:sz w:val="24"/>
                <w:szCs w:val="24"/>
              </w:rPr>
            </w:pPr>
          </w:p>
        </w:tc>
        <w:tc>
          <w:tcPr>
            <w:tcW w:w="3402" w:type="dxa"/>
          </w:tcPr>
          <w:p w14:paraId="64A728D6" w14:textId="77777777" w:rsidR="00681161" w:rsidRPr="00B328E0" w:rsidRDefault="00681161" w:rsidP="0072414B">
            <w:pPr>
              <w:rPr>
                <w:sz w:val="24"/>
                <w:szCs w:val="24"/>
              </w:rPr>
            </w:pPr>
          </w:p>
        </w:tc>
      </w:tr>
      <w:tr w:rsidR="00681161" w:rsidRPr="00D806ED" w14:paraId="768865C6" w14:textId="77777777" w:rsidTr="000A63A8">
        <w:trPr>
          <w:trHeight w:val="20"/>
        </w:trPr>
        <w:tc>
          <w:tcPr>
            <w:tcW w:w="675" w:type="dxa"/>
          </w:tcPr>
          <w:p w14:paraId="6D424B1E" w14:textId="77777777" w:rsidR="00681161" w:rsidRPr="00D806ED" w:rsidRDefault="00681161" w:rsidP="0072414B">
            <w:pPr>
              <w:rPr>
                <w:sz w:val="24"/>
                <w:szCs w:val="24"/>
              </w:rPr>
            </w:pPr>
            <w:r w:rsidRPr="00D806ED">
              <w:rPr>
                <w:sz w:val="24"/>
                <w:szCs w:val="24"/>
              </w:rPr>
              <w:t>2.2.</w:t>
            </w:r>
          </w:p>
        </w:tc>
        <w:tc>
          <w:tcPr>
            <w:tcW w:w="3402" w:type="dxa"/>
          </w:tcPr>
          <w:p w14:paraId="2348AE85" w14:textId="77777777" w:rsidR="00681161" w:rsidRPr="00B328E0" w:rsidRDefault="00681161" w:rsidP="0072414B">
            <w:pPr>
              <w:rPr>
                <w:sz w:val="24"/>
                <w:szCs w:val="24"/>
              </w:rPr>
            </w:pPr>
            <w:r w:rsidRPr="00B328E0">
              <w:rPr>
                <w:sz w:val="24"/>
                <w:szCs w:val="24"/>
              </w:rPr>
              <w:t>Transports</w:t>
            </w:r>
          </w:p>
        </w:tc>
        <w:tc>
          <w:tcPr>
            <w:tcW w:w="2835" w:type="dxa"/>
          </w:tcPr>
          <w:p w14:paraId="365BD818" w14:textId="77777777" w:rsidR="00681161" w:rsidRPr="00B328E0" w:rsidRDefault="00681161" w:rsidP="0072414B">
            <w:pPr>
              <w:rPr>
                <w:sz w:val="24"/>
                <w:szCs w:val="24"/>
              </w:rPr>
            </w:pPr>
          </w:p>
        </w:tc>
        <w:tc>
          <w:tcPr>
            <w:tcW w:w="1560" w:type="dxa"/>
          </w:tcPr>
          <w:p w14:paraId="7C7DD7E6" w14:textId="77777777" w:rsidR="00681161" w:rsidRPr="00B328E0" w:rsidRDefault="00681161" w:rsidP="0072414B">
            <w:pPr>
              <w:rPr>
                <w:sz w:val="24"/>
                <w:szCs w:val="24"/>
              </w:rPr>
            </w:pPr>
          </w:p>
        </w:tc>
        <w:tc>
          <w:tcPr>
            <w:tcW w:w="2268" w:type="dxa"/>
          </w:tcPr>
          <w:p w14:paraId="02D081D4" w14:textId="77777777" w:rsidR="00681161" w:rsidRPr="00B328E0" w:rsidRDefault="00681161" w:rsidP="0072414B">
            <w:pPr>
              <w:rPr>
                <w:sz w:val="24"/>
                <w:szCs w:val="24"/>
              </w:rPr>
            </w:pPr>
          </w:p>
        </w:tc>
        <w:tc>
          <w:tcPr>
            <w:tcW w:w="3402" w:type="dxa"/>
          </w:tcPr>
          <w:p w14:paraId="14114B74" w14:textId="77777777" w:rsidR="00681161" w:rsidRPr="00B328E0" w:rsidRDefault="00681161" w:rsidP="0072414B">
            <w:pPr>
              <w:rPr>
                <w:sz w:val="24"/>
                <w:szCs w:val="24"/>
              </w:rPr>
            </w:pPr>
          </w:p>
        </w:tc>
      </w:tr>
      <w:tr w:rsidR="00681161" w:rsidRPr="00D806ED" w14:paraId="1A42618C" w14:textId="77777777" w:rsidTr="000A63A8">
        <w:trPr>
          <w:trHeight w:val="20"/>
        </w:trPr>
        <w:tc>
          <w:tcPr>
            <w:tcW w:w="675" w:type="dxa"/>
          </w:tcPr>
          <w:p w14:paraId="69B55C75" w14:textId="77777777" w:rsidR="00681161" w:rsidRPr="00D806ED" w:rsidRDefault="00681161" w:rsidP="0072414B">
            <w:pPr>
              <w:rPr>
                <w:sz w:val="24"/>
                <w:szCs w:val="24"/>
              </w:rPr>
            </w:pPr>
            <w:r w:rsidRPr="00D806ED">
              <w:rPr>
                <w:sz w:val="24"/>
                <w:szCs w:val="24"/>
              </w:rPr>
              <w:t>2.3.</w:t>
            </w:r>
          </w:p>
        </w:tc>
        <w:tc>
          <w:tcPr>
            <w:tcW w:w="3402" w:type="dxa"/>
          </w:tcPr>
          <w:p w14:paraId="6DA8D456" w14:textId="77777777" w:rsidR="00681161" w:rsidRPr="00B328E0" w:rsidRDefault="00681161" w:rsidP="0072414B">
            <w:pPr>
              <w:rPr>
                <w:sz w:val="24"/>
                <w:szCs w:val="24"/>
              </w:rPr>
            </w:pPr>
            <w:r w:rsidRPr="00B328E0">
              <w:rPr>
                <w:sz w:val="24"/>
                <w:szCs w:val="24"/>
              </w:rPr>
              <w:t>Ēkas</w:t>
            </w:r>
          </w:p>
        </w:tc>
        <w:tc>
          <w:tcPr>
            <w:tcW w:w="2835" w:type="dxa"/>
          </w:tcPr>
          <w:p w14:paraId="00E6CD4C" w14:textId="77777777" w:rsidR="00681161" w:rsidRPr="00B328E0" w:rsidRDefault="00681161" w:rsidP="0072414B">
            <w:pPr>
              <w:rPr>
                <w:sz w:val="24"/>
                <w:szCs w:val="24"/>
              </w:rPr>
            </w:pPr>
          </w:p>
        </w:tc>
        <w:tc>
          <w:tcPr>
            <w:tcW w:w="1560" w:type="dxa"/>
          </w:tcPr>
          <w:p w14:paraId="315E9F5F" w14:textId="77777777" w:rsidR="00681161" w:rsidRPr="00B328E0" w:rsidRDefault="00681161" w:rsidP="0072414B">
            <w:pPr>
              <w:rPr>
                <w:sz w:val="24"/>
                <w:szCs w:val="24"/>
              </w:rPr>
            </w:pPr>
          </w:p>
        </w:tc>
        <w:tc>
          <w:tcPr>
            <w:tcW w:w="2268" w:type="dxa"/>
          </w:tcPr>
          <w:p w14:paraId="1614D349" w14:textId="77777777" w:rsidR="00681161" w:rsidRPr="00B328E0" w:rsidRDefault="00681161" w:rsidP="0072414B">
            <w:pPr>
              <w:rPr>
                <w:sz w:val="24"/>
                <w:szCs w:val="24"/>
              </w:rPr>
            </w:pPr>
          </w:p>
        </w:tc>
        <w:tc>
          <w:tcPr>
            <w:tcW w:w="3402" w:type="dxa"/>
          </w:tcPr>
          <w:p w14:paraId="37FA5958" w14:textId="77777777" w:rsidR="00681161" w:rsidRPr="00B328E0" w:rsidRDefault="00681161" w:rsidP="0072414B">
            <w:pPr>
              <w:rPr>
                <w:sz w:val="24"/>
                <w:szCs w:val="24"/>
              </w:rPr>
            </w:pPr>
          </w:p>
        </w:tc>
      </w:tr>
      <w:tr w:rsidR="00681161" w:rsidRPr="00D806ED" w14:paraId="4B42C493" w14:textId="77777777" w:rsidTr="000A63A8">
        <w:trPr>
          <w:trHeight w:val="20"/>
        </w:trPr>
        <w:tc>
          <w:tcPr>
            <w:tcW w:w="675" w:type="dxa"/>
          </w:tcPr>
          <w:p w14:paraId="7FA4E81C" w14:textId="77777777" w:rsidR="00681161" w:rsidRPr="00D806ED" w:rsidRDefault="00681161" w:rsidP="0072414B">
            <w:pPr>
              <w:rPr>
                <w:sz w:val="24"/>
                <w:szCs w:val="24"/>
              </w:rPr>
            </w:pPr>
            <w:r w:rsidRPr="00D806ED">
              <w:rPr>
                <w:sz w:val="24"/>
                <w:szCs w:val="24"/>
              </w:rPr>
              <w:t>2.4.</w:t>
            </w:r>
          </w:p>
        </w:tc>
        <w:tc>
          <w:tcPr>
            <w:tcW w:w="3402" w:type="dxa"/>
          </w:tcPr>
          <w:p w14:paraId="74697979" w14:textId="77777777" w:rsidR="00681161" w:rsidRPr="00B328E0" w:rsidRDefault="00681161" w:rsidP="0072414B">
            <w:pPr>
              <w:rPr>
                <w:sz w:val="24"/>
                <w:szCs w:val="24"/>
              </w:rPr>
            </w:pPr>
            <w:r w:rsidRPr="00B328E0">
              <w:rPr>
                <w:sz w:val="24"/>
                <w:szCs w:val="24"/>
              </w:rPr>
              <w:t>Apgaismojums</w:t>
            </w:r>
          </w:p>
        </w:tc>
        <w:tc>
          <w:tcPr>
            <w:tcW w:w="2835" w:type="dxa"/>
          </w:tcPr>
          <w:p w14:paraId="0D66082D" w14:textId="77777777" w:rsidR="00681161" w:rsidRPr="00B328E0" w:rsidRDefault="00681161" w:rsidP="0072414B">
            <w:pPr>
              <w:rPr>
                <w:sz w:val="24"/>
                <w:szCs w:val="24"/>
              </w:rPr>
            </w:pPr>
          </w:p>
        </w:tc>
        <w:tc>
          <w:tcPr>
            <w:tcW w:w="1560" w:type="dxa"/>
          </w:tcPr>
          <w:p w14:paraId="1E546B82" w14:textId="77777777" w:rsidR="00681161" w:rsidRPr="00B328E0" w:rsidRDefault="00681161" w:rsidP="0072414B">
            <w:pPr>
              <w:rPr>
                <w:sz w:val="24"/>
                <w:szCs w:val="24"/>
              </w:rPr>
            </w:pPr>
          </w:p>
        </w:tc>
        <w:tc>
          <w:tcPr>
            <w:tcW w:w="2268" w:type="dxa"/>
          </w:tcPr>
          <w:p w14:paraId="27AD26CE" w14:textId="77777777" w:rsidR="00681161" w:rsidRPr="00B328E0" w:rsidRDefault="00681161" w:rsidP="0072414B">
            <w:pPr>
              <w:rPr>
                <w:sz w:val="24"/>
                <w:szCs w:val="24"/>
              </w:rPr>
            </w:pPr>
          </w:p>
        </w:tc>
        <w:tc>
          <w:tcPr>
            <w:tcW w:w="3402" w:type="dxa"/>
          </w:tcPr>
          <w:p w14:paraId="38B678BD" w14:textId="77777777" w:rsidR="00681161" w:rsidRPr="00B328E0" w:rsidRDefault="00681161" w:rsidP="0072414B">
            <w:pPr>
              <w:rPr>
                <w:sz w:val="24"/>
                <w:szCs w:val="24"/>
              </w:rPr>
            </w:pPr>
          </w:p>
        </w:tc>
      </w:tr>
      <w:tr w:rsidR="00681161" w:rsidRPr="00D806ED" w14:paraId="2C1D78D5" w14:textId="77777777" w:rsidTr="000A63A8">
        <w:trPr>
          <w:trHeight w:val="20"/>
        </w:trPr>
        <w:tc>
          <w:tcPr>
            <w:tcW w:w="675" w:type="dxa"/>
          </w:tcPr>
          <w:p w14:paraId="5B7C140B" w14:textId="77777777" w:rsidR="00681161" w:rsidRPr="00D806ED" w:rsidRDefault="00681161" w:rsidP="0072414B">
            <w:pPr>
              <w:rPr>
                <w:sz w:val="24"/>
                <w:szCs w:val="24"/>
              </w:rPr>
            </w:pPr>
            <w:r w:rsidRPr="00D806ED">
              <w:rPr>
                <w:sz w:val="24"/>
                <w:szCs w:val="24"/>
              </w:rPr>
              <w:t>2.5.</w:t>
            </w:r>
          </w:p>
        </w:tc>
        <w:tc>
          <w:tcPr>
            <w:tcW w:w="3402" w:type="dxa"/>
          </w:tcPr>
          <w:p w14:paraId="4219BF44" w14:textId="77777777" w:rsidR="00681161" w:rsidRPr="00B328E0" w:rsidRDefault="00681161" w:rsidP="0072414B">
            <w:pPr>
              <w:rPr>
                <w:sz w:val="24"/>
                <w:szCs w:val="24"/>
              </w:rPr>
            </w:pPr>
            <w:r w:rsidRPr="00B328E0">
              <w:rPr>
                <w:sz w:val="24"/>
                <w:szCs w:val="24"/>
              </w:rPr>
              <w:t>Cits</w:t>
            </w:r>
          </w:p>
        </w:tc>
        <w:tc>
          <w:tcPr>
            <w:tcW w:w="2835" w:type="dxa"/>
          </w:tcPr>
          <w:p w14:paraId="70CB624D" w14:textId="77777777" w:rsidR="00681161" w:rsidRPr="00B328E0" w:rsidRDefault="00681161" w:rsidP="0072414B">
            <w:pPr>
              <w:rPr>
                <w:sz w:val="24"/>
                <w:szCs w:val="24"/>
              </w:rPr>
            </w:pPr>
          </w:p>
        </w:tc>
        <w:tc>
          <w:tcPr>
            <w:tcW w:w="1560" w:type="dxa"/>
          </w:tcPr>
          <w:p w14:paraId="45871291" w14:textId="77777777" w:rsidR="00681161" w:rsidRPr="00B328E0" w:rsidRDefault="00681161" w:rsidP="0072414B">
            <w:pPr>
              <w:rPr>
                <w:sz w:val="24"/>
                <w:szCs w:val="24"/>
              </w:rPr>
            </w:pPr>
          </w:p>
        </w:tc>
        <w:tc>
          <w:tcPr>
            <w:tcW w:w="2268" w:type="dxa"/>
          </w:tcPr>
          <w:p w14:paraId="69E02269" w14:textId="77777777" w:rsidR="00681161" w:rsidRPr="00B328E0" w:rsidRDefault="00681161" w:rsidP="0072414B">
            <w:pPr>
              <w:rPr>
                <w:sz w:val="24"/>
                <w:szCs w:val="24"/>
              </w:rPr>
            </w:pPr>
          </w:p>
        </w:tc>
        <w:tc>
          <w:tcPr>
            <w:tcW w:w="3402" w:type="dxa"/>
          </w:tcPr>
          <w:p w14:paraId="5694F8E6" w14:textId="77777777" w:rsidR="00681161" w:rsidRPr="00B328E0" w:rsidRDefault="00681161" w:rsidP="0072414B">
            <w:pPr>
              <w:rPr>
                <w:sz w:val="24"/>
                <w:szCs w:val="24"/>
              </w:rPr>
            </w:pPr>
          </w:p>
        </w:tc>
      </w:tr>
      <w:tr w:rsidR="00681161" w:rsidRPr="00D806ED" w14:paraId="6EBEBC58" w14:textId="77777777" w:rsidTr="000A63A8">
        <w:trPr>
          <w:trHeight w:val="340"/>
        </w:trPr>
        <w:tc>
          <w:tcPr>
            <w:tcW w:w="675" w:type="dxa"/>
            <w:vAlign w:val="center"/>
          </w:tcPr>
          <w:p w14:paraId="01B13EBA" w14:textId="77777777" w:rsidR="00681161" w:rsidRPr="00294F28" w:rsidRDefault="00B328E0" w:rsidP="00D74B2F">
            <w:pPr>
              <w:rPr>
                <w:sz w:val="24"/>
                <w:szCs w:val="24"/>
              </w:rPr>
            </w:pPr>
            <w:r w:rsidRPr="00294F28">
              <w:rPr>
                <w:sz w:val="24"/>
                <w:szCs w:val="24"/>
              </w:rPr>
              <w:t>...</w:t>
            </w:r>
          </w:p>
        </w:tc>
        <w:tc>
          <w:tcPr>
            <w:tcW w:w="13467" w:type="dxa"/>
            <w:gridSpan w:val="5"/>
            <w:vAlign w:val="center"/>
          </w:tcPr>
          <w:p w14:paraId="07C013A8" w14:textId="77777777" w:rsidR="00681161" w:rsidRPr="00B328E0" w:rsidRDefault="00681161" w:rsidP="00D74B2F">
            <w:pPr>
              <w:rPr>
                <w:sz w:val="24"/>
                <w:szCs w:val="24"/>
              </w:rPr>
            </w:pPr>
            <w:r w:rsidRPr="00B328E0">
              <w:rPr>
                <w:sz w:val="24"/>
                <w:szCs w:val="24"/>
              </w:rPr>
              <w:t xml:space="preserve">Objekta/pasākuma nosaukums, kur tika veikti energoefektivitātes uzlabošanas pasākumi, </w:t>
            </w:r>
            <w:r w:rsidR="00B328E0">
              <w:rPr>
                <w:sz w:val="24"/>
                <w:szCs w:val="24"/>
              </w:rPr>
              <w:t>objekta adrese (ja attiecināms)</w:t>
            </w:r>
          </w:p>
        </w:tc>
      </w:tr>
      <w:tr w:rsidR="00B328E0" w:rsidRPr="00D806ED" w14:paraId="122E07A7" w14:textId="77777777" w:rsidTr="000A63A8">
        <w:trPr>
          <w:trHeight w:val="20"/>
        </w:trPr>
        <w:tc>
          <w:tcPr>
            <w:tcW w:w="675" w:type="dxa"/>
          </w:tcPr>
          <w:p w14:paraId="264C622A" w14:textId="77777777" w:rsidR="00B328E0" w:rsidRPr="00D806ED" w:rsidRDefault="00B328E0" w:rsidP="004115F0">
            <w:pPr>
              <w:rPr>
                <w:sz w:val="24"/>
                <w:szCs w:val="24"/>
              </w:rPr>
            </w:pPr>
            <w:r>
              <w:rPr>
                <w:sz w:val="24"/>
                <w:szCs w:val="24"/>
              </w:rPr>
              <w:t>...</w:t>
            </w:r>
          </w:p>
        </w:tc>
        <w:tc>
          <w:tcPr>
            <w:tcW w:w="3402" w:type="dxa"/>
          </w:tcPr>
          <w:p w14:paraId="5B5EA6AB" w14:textId="77777777" w:rsidR="00B328E0" w:rsidRPr="00B328E0" w:rsidRDefault="00B328E0" w:rsidP="004115F0">
            <w:pPr>
              <w:rPr>
                <w:spacing w:val="-2"/>
                <w:sz w:val="24"/>
                <w:szCs w:val="24"/>
              </w:rPr>
            </w:pPr>
            <w:r w:rsidRPr="00B328E0">
              <w:rPr>
                <w:spacing w:val="-2"/>
                <w:sz w:val="24"/>
                <w:szCs w:val="24"/>
              </w:rPr>
              <w:t>Iekārtu nomaiņa un/vai ieviešana</w:t>
            </w:r>
          </w:p>
        </w:tc>
        <w:tc>
          <w:tcPr>
            <w:tcW w:w="2835" w:type="dxa"/>
          </w:tcPr>
          <w:p w14:paraId="592CDDEA" w14:textId="77777777" w:rsidR="00B328E0" w:rsidRPr="00B328E0" w:rsidRDefault="00B328E0" w:rsidP="004115F0">
            <w:pPr>
              <w:rPr>
                <w:sz w:val="24"/>
                <w:szCs w:val="24"/>
              </w:rPr>
            </w:pPr>
          </w:p>
        </w:tc>
        <w:tc>
          <w:tcPr>
            <w:tcW w:w="1560" w:type="dxa"/>
          </w:tcPr>
          <w:p w14:paraId="294A3426" w14:textId="77777777" w:rsidR="00B328E0" w:rsidRPr="00B328E0" w:rsidRDefault="00B328E0" w:rsidP="004115F0">
            <w:pPr>
              <w:rPr>
                <w:sz w:val="24"/>
                <w:szCs w:val="24"/>
              </w:rPr>
            </w:pPr>
          </w:p>
        </w:tc>
        <w:tc>
          <w:tcPr>
            <w:tcW w:w="2268" w:type="dxa"/>
          </w:tcPr>
          <w:p w14:paraId="1EBF5CFD" w14:textId="77777777" w:rsidR="00B328E0" w:rsidRPr="00B328E0" w:rsidRDefault="00B328E0" w:rsidP="004115F0">
            <w:pPr>
              <w:rPr>
                <w:sz w:val="24"/>
                <w:szCs w:val="24"/>
              </w:rPr>
            </w:pPr>
          </w:p>
        </w:tc>
        <w:tc>
          <w:tcPr>
            <w:tcW w:w="3402" w:type="dxa"/>
          </w:tcPr>
          <w:p w14:paraId="2E5F1ED1" w14:textId="77777777" w:rsidR="00B328E0" w:rsidRPr="00B328E0" w:rsidRDefault="00B328E0" w:rsidP="004115F0">
            <w:pPr>
              <w:rPr>
                <w:sz w:val="24"/>
                <w:szCs w:val="24"/>
              </w:rPr>
            </w:pPr>
          </w:p>
        </w:tc>
      </w:tr>
      <w:tr w:rsidR="00B328E0" w:rsidRPr="00D806ED" w14:paraId="3FF1CDBC" w14:textId="77777777" w:rsidTr="000A63A8">
        <w:trPr>
          <w:trHeight w:val="20"/>
        </w:trPr>
        <w:tc>
          <w:tcPr>
            <w:tcW w:w="675" w:type="dxa"/>
          </w:tcPr>
          <w:p w14:paraId="0AE84F56" w14:textId="77777777" w:rsidR="00B328E0" w:rsidRPr="00D806ED" w:rsidRDefault="00B328E0" w:rsidP="004115F0">
            <w:pPr>
              <w:rPr>
                <w:sz w:val="24"/>
                <w:szCs w:val="24"/>
              </w:rPr>
            </w:pPr>
            <w:r w:rsidRPr="006A60B8">
              <w:rPr>
                <w:sz w:val="24"/>
                <w:szCs w:val="24"/>
              </w:rPr>
              <w:t>...</w:t>
            </w:r>
          </w:p>
        </w:tc>
        <w:tc>
          <w:tcPr>
            <w:tcW w:w="3402" w:type="dxa"/>
          </w:tcPr>
          <w:p w14:paraId="0D385C87" w14:textId="77777777" w:rsidR="00B328E0" w:rsidRPr="00B328E0" w:rsidRDefault="00B328E0" w:rsidP="004115F0">
            <w:pPr>
              <w:rPr>
                <w:sz w:val="24"/>
                <w:szCs w:val="24"/>
              </w:rPr>
            </w:pPr>
            <w:r w:rsidRPr="00B328E0">
              <w:rPr>
                <w:sz w:val="24"/>
                <w:szCs w:val="24"/>
              </w:rPr>
              <w:t>Transports</w:t>
            </w:r>
          </w:p>
        </w:tc>
        <w:tc>
          <w:tcPr>
            <w:tcW w:w="2835" w:type="dxa"/>
          </w:tcPr>
          <w:p w14:paraId="4642690E" w14:textId="77777777" w:rsidR="00B328E0" w:rsidRPr="00B328E0" w:rsidRDefault="00B328E0" w:rsidP="004115F0">
            <w:pPr>
              <w:rPr>
                <w:sz w:val="24"/>
                <w:szCs w:val="24"/>
              </w:rPr>
            </w:pPr>
          </w:p>
        </w:tc>
        <w:tc>
          <w:tcPr>
            <w:tcW w:w="1560" w:type="dxa"/>
          </w:tcPr>
          <w:p w14:paraId="7CC518E5" w14:textId="77777777" w:rsidR="00B328E0" w:rsidRPr="00B328E0" w:rsidRDefault="00B328E0" w:rsidP="004115F0">
            <w:pPr>
              <w:rPr>
                <w:sz w:val="24"/>
                <w:szCs w:val="24"/>
              </w:rPr>
            </w:pPr>
          </w:p>
        </w:tc>
        <w:tc>
          <w:tcPr>
            <w:tcW w:w="2268" w:type="dxa"/>
          </w:tcPr>
          <w:p w14:paraId="30590F17" w14:textId="77777777" w:rsidR="00B328E0" w:rsidRPr="00B328E0" w:rsidRDefault="00B328E0" w:rsidP="004115F0">
            <w:pPr>
              <w:rPr>
                <w:sz w:val="24"/>
                <w:szCs w:val="24"/>
              </w:rPr>
            </w:pPr>
          </w:p>
        </w:tc>
        <w:tc>
          <w:tcPr>
            <w:tcW w:w="3402" w:type="dxa"/>
          </w:tcPr>
          <w:p w14:paraId="63A4AF9C" w14:textId="77777777" w:rsidR="00B328E0" w:rsidRPr="00B328E0" w:rsidRDefault="00B328E0" w:rsidP="004115F0">
            <w:pPr>
              <w:rPr>
                <w:sz w:val="24"/>
                <w:szCs w:val="24"/>
              </w:rPr>
            </w:pPr>
          </w:p>
        </w:tc>
      </w:tr>
      <w:tr w:rsidR="00B328E0" w:rsidRPr="00D806ED" w14:paraId="54E35CDE" w14:textId="77777777" w:rsidTr="000A63A8">
        <w:trPr>
          <w:trHeight w:val="20"/>
        </w:trPr>
        <w:tc>
          <w:tcPr>
            <w:tcW w:w="675" w:type="dxa"/>
          </w:tcPr>
          <w:p w14:paraId="3A6E8BE0" w14:textId="77777777" w:rsidR="00B328E0" w:rsidRPr="00D806ED" w:rsidRDefault="00B328E0" w:rsidP="004115F0">
            <w:pPr>
              <w:rPr>
                <w:sz w:val="24"/>
                <w:szCs w:val="24"/>
              </w:rPr>
            </w:pPr>
            <w:r w:rsidRPr="006A60B8">
              <w:rPr>
                <w:sz w:val="24"/>
                <w:szCs w:val="24"/>
              </w:rPr>
              <w:t>...</w:t>
            </w:r>
          </w:p>
        </w:tc>
        <w:tc>
          <w:tcPr>
            <w:tcW w:w="3402" w:type="dxa"/>
          </w:tcPr>
          <w:p w14:paraId="3DF8DD67" w14:textId="77777777" w:rsidR="00B328E0" w:rsidRPr="00B328E0" w:rsidRDefault="00B328E0" w:rsidP="004115F0">
            <w:pPr>
              <w:rPr>
                <w:sz w:val="24"/>
                <w:szCs w:val="24"/>
              </w:rPr>
            </w:pPr>
            <w:r w:rsidRPr="00B328E0">
              <w:rPr>
                <w:sz w:val="24"/>
                <w:szCs w:val="24"/>
              </w:rPr>
              <w:t>Ēkas</w:t>
            </w:r>
          </w:p>
        </w:tc>
        <w:tc>
          <w:tcPr>
            <w:tcW w:w="2835" w:type="dxa"/>
          </w:tcPr>
          <w:p w14:paraId="0F5287C5" w14:textId="77777777" w:rsidR="00B328E0" w:rsidRPr="00B328E0" w:rsidRDefault="00B328E0" w:rsidP="004115F0">
            <w:pPr>
              <w:rPr>
                <w:sz w:val="24"/>
                <w:szCs w:val="24"/>
              </w:rPr>
            </w:pPr>
          </w:p>
        </w:tc>
        <w:tc>
          <w:tcPr>
            <w:tcW w:w="1560" w:type="dxa"/>
          </w:tcPr>
          <w:p w14:paraId="6C2F51C0" w14:textId="77777777" w:rsidR="00B328E0" w:rsidRPr="00B328E0" w:rsidRDefault="00B328E0" w:rsidP="004115F0">
            <w:pPr>
              <w:rPr>
                <w:sz w:val="24"/>
                <w:szCs w:val="24"/>
              </w:rPr>
            </w:pPr>
          </w:p>
        </w:tc>
        <w:tc>
          <w:tcPr>
            <w:tcW w:w="2268" w:type="dxa"/>
          </w:tcPr>
          <w:p w14:paraId="6E603400" w14:textId="77777777" w:rsidR="00B328E0" w:rsidRPr="00B328E0" w:rsidRDefault="00B328E0" w:rsidP="004115F0">
            <w:pPr>
              <w:rPr>
                <w:sz w:val="24"/>
                <w:szCs w:val="24"/>
              </w:rPr>
            </w:pPr>
          </w:p>
        </w:tc>
        <w:tc>
          <w:tcPr>
            <w:tcW w:w="3402" w:type="dxa"/>
          </w:tcPr>
          <w:p w14:paraId="7BB7CA93" w14:textId="77777777" w:rsidR="00B328E0" w:rsidRPr="00B328E0" w:rsidRDefault="00B328E0" w:rsidP="004115F0">
            <w:pPr>
              <w:rPr>
                <w:sz w:val="24"/>
                <w:szCs w:val="24"/>
              </w:rPr>
            </w:pPr>
          </w:p>
        </w:tc>
      </w:tr>
      <w:tr w:rsidR="00B328E0" w:rsidRPr="00D806ED" w14:paraId="44A6E78D" w14:textId="77777777" w:rsidTr="000A63A8">
        <w:trPr>
          <w:trHeight w:val="20"/>
        </w:trPr>
        <w:tc>
          <w:tcPr>
            <w:tcW w:w="675" w:type="dxa"/>
          </w:tcPr>
          <w:p w14:paraId="316E870B" w14:textId="77777777" w:rsidR="00B328E0" w:rsidRPr="00D806ED" w:rsidRDefault="00B328E0" w:rsidP="004115F0">
            <w:pPr>
              <w:rPr>
                <w:sz w:val="24"/>
                <w:szCs w:val="24"/>
              </w:rPr>
            </w:pPr>
            <w:r w:rsidRPr="006A60B8">
              <w:rPr>
                <w:sz w:val="24"/>
                <w:szCs w:val="24"/>
              </w:rPr>
              <w:t>...</w:t>
            </w:r>
          </w:p>
        </w:tc>
        <w:tc>
          <w:tcPr>
            <w:tcW w:w="3402" w:type="dxa"/>
          </w:tcPr>
          <w:p w14:paraId="783F7507" w14:textId="77777777" w:rsidR="00B328E0" w:rsidRPr="00B328E0" w:rsidRDefault="00B328E0" w:rsidP="004115F0">
            <w:pPr>
              <w:rPr>
                <w:sz w:val="24"/>
                <w:szCs w:val="24"/>
              </w:rPr>
            </w:pPr>
            <w:r w:rsidRPr="00B328E0">
              <w:rPr>
                <w:sz w:val="24"/>
                <w:szCs w:val="24"/>
              </w:rPr>
              <w:t>Apgaismojums</w:t>
            </w:r>
          </w:p>
        </w:tc>
        <w:tc>
          <w:tcPr>
            <w:tcW w:w="2835" w:type="dxa"/>
          </w:tcPr>
          <w:p w14:paraId="35798B0D" w14:textId="77777777" w:rsidR="00B328E0" w:rsidRPr="00B328E0" w:rsidRDefault="00B328E0" w:rsidP="004115F0">
            <w:pPr>
              <w:rPr>
                <w:sz w:val="24"/>
                <w:szCs w:val="24"/>
              </w:rPr>
            </w:pPr>
          </w:p>
        </w:tc>
        <w:tc>
          <w:tcPr>
            <w:tcW w:w="1560" w:type="dxa"/>
          </w:tcPr>
          <w:p w14:paraId="12D82ECB" w14:textId="77777777" w:rsidR="00B328E0" w:rsidRPr="00B328E0" w:rsidRDefault="00B328E0" w:rsidP="004115F0">
            <w:pPr>
              <w:rPr>
                <w:sz w:val="24"/>
                <w:szCs w:val="24"/>
              </w:rPr>
            </w:pPr>
          </w:p>
        </w:tc>
        <w:tc>
          <w:tcPr>
            <w:tcW w:w="2268" w:type="dxa"/>
          </w:tcPr>
          <w:p w14:paraId="0A87D6A6" w14:textId="77777777" w:rsidR="00B328E0" w:rsidRPr="00B328E0" w:rsidRDefault="00B328E0" w:rsidP="004115F0">
            <w:pPr>
              <w:rPr>
                <w:sz w:val="24"/>
                <w:szCs w:val="24"/>
              </w:rPr>
            </w:pPr>
          </w:p>
        </w:tc>
        <w:tc>
          <w:tcPr>
            <w:tcW w:w="3402" w:type="dxa"/>
          </w:tcPr>
          <w:p w14:paraId="18425AED" w14:textId="77777777" w:rsidR="00B328E0" w:rsidRPr="00B328E0" w:rsidRDefault="00B328E0" w:rsidP="004115F0">
            <w:pPr>
              <w:rPr>
                <w:sz w:val="24"/>
                <w:szCs w:val="24"/>
              </w:rPr>
            </w:pPr>
          </w:p>
        </w:tc>
      </w:tr>
      <w:tr w:rsidR="00B328E0" w:rsidRPr="00D806ED" w14:paraId="6ADAC6D1" w14:textId="77777777" w:rsidTr="000A63A8">
        <w:trPr>
          <w:trHeight w:val="20"/>
        </w:trPr>
        <w:tc>
          <w:tcPr>
            <w:tcW w:w="675" w:type="dxa"/>
          </w:tcPr>
          <w:p w14:paraId="520DE191" w14:textId="77777777" w:rsidR="00B328E0" w:rsidRPr="00D806ED" w:rsidRDefault="00B328E0" w:rsidP="004115F0">
            <w:pPr>
              <w:rPr>
                <w:sz w:val="24"/>
                <w:szCs w:val="24"/>
              </w:rPr>
            </w:pPr>
            <w:r w:rsidRPr="006A60B8">
              <w:rPr>
                <w:sz w:val="24"/>
                <w:szCs w:val="24"/>
              </w:rPr>
              <w:t>...</w:t>
            </w:r>
          </w:p>
        </w:tc>
        <w:tc>
          <w:tcPr>
            <w:tcW w:w="3402" w:type="dxa"/>
          </w:tcPr>
          <w:p w14:paraId="79934D3E" w14:textId="77777777" w:rsidR="00B328E0" w:rsidRPr="00B328E0" w:rsidRDefault="00B328E0" w:rsidP="004115F0">
            <w:pPr>
              <w:rPr>
                <w:sz w:val="24"/>
                <w:szCs w:val="24"/>
              </w:rPr>
            </w:pPr>
            <w:r w:rsidRPr="00B328E0">
              <w:rPr>
                <w:sz w:val="24"/>
                <w:szCs w:val="24"/>
              </w:rPr>
              <w:t>Cits</w:t>
            </w:r>
          </w:p>
        </w:tc>
        <w:tc>
          <w:tcPr>
            <w:tcW w:w="2835" w:type="dxa"/>
          </w:tcPr>
          <w:p w14:paraId="23072E00" w14:textId="77777777" w:rsidR="00B328E0" w:rsidRPr="00B328E0" w:rsidRDefault="00B328E0" w:rsidP="004115F0">
            <w:pPr>
              <w:rPr>
                <w:sz w:val="24"/>
                <w:szCs w:val="24"/>
              </w:rPr>
            </w:pPr>
          </w:p>
        </w:tc>
        <w:tc>
          <w:tcPr>
            <w:tcW w:w="1560" w:type="dxa"/>
          </w:tcPr>
          <w:p w14:paraId="657C6DD2" w14:textId="77777777" w:rsidR="00B328E0" w:rsidRPr="00B328E0" w:rsidRDefault="00B328E0" w:rsidP="004115F0">
            <w:pPr>
              <w:rPr>
                <w:sz w:val="24"/>
                <w:szCs w:val="24"/>
              </w:rPr>
            </w:pPr>
          </w:p>
        </w:tc>
        <w:tc>
          <w:tcPr>
            <w:tcW w:w="2268" w:type="dxa"/>
          </w:tcPr>
          <w:p w14:paraId="718DF77D" w14:textId="77777777" w:rsidR="00B328E0" w:rsidRPr="00B328E0" w:rsidRDefault="00B328E0" w:rsidP="004115F0">
            <w:pPr>
              <w:rPr>
                <w:sz w:val="24"/>
                <w:szCs w:val="24"/>
              </w:rPr>
            </w:pPr>
          </w:p>
        </w:tc>
        <w:tc>
          <w:tcPr>
            <w:tcW w:w="3402" w:type="dxa"/>
          </w:tcPr>
          <w:p w14:paraId="6E5C6D52" w14:textId="77777777" w:rsidR="00B328E0" w:rsidRPr="00B328E0" w:rsidRDefault="00B328E0" w:rsidP="004115F0">
            <w:pPr>
              <w:rPr>
                <w:sz w:val="24"/>
                <w:szCs w:val="24"/>
              </w:rPr>
            </w:pPr>
          </w:p>
        </w:tc>
      </w:tr>
    </w:tbl>
    <w:p w14:paraId="660A2CA5" w14:textId="77777777" w:rsidR="00D806ED" w:rsidRPr="00F36A59" w:rsidRDefault="00D806ED" w:rsidP="0058665F">
      <w:pPr>
        <w:rPr>
          <w:sz w:val="24"/>
        </w:rPr>
      </w:pPr>
    </w:p>
    <w:p w14:paraId="2F5FA55C" w14:textId="77777777" w:rsidR="0058665F" w:rsidRPr="000A63A8" w:rsidRDefault="00D806ED" w:rsidP="0058665F">
      <w:pPr>
        <w:rPr>
          <w:b/>
          <w:sz w:val="24"/>
        </w:rPr>
      </w:pPr>
      <w:r w:rsidRPr="000A63A8">
        <w:rPr>
          <w:b/>
          <w:sz w:val="24"/>
        </w:rPr>
        <w:t>2</w:t>
      </w:r>
      <w:r w:rsidR="0058665F" w:rsidRPr="000A63A8">
        <w:rPr>
          <w:b/>
          <w:sz w:val="24"/>
        </w:rPr>
        <w:t>. Finan</w:t>
      </w:r>
      <w:r w:rsidR="005F66B1" w:rsidRPr="000A63A8">
        <w:rPr>
          <w:b/>
          <w:sz w:val="24"/>
        </w:rPr>
        <w:t>sē</w:t>
      </w:r>
      <w:r w:rsidR="0058665F" w:rsidRPr="000A63A8">
        <w:rPr>
          <w:b/>
          <w:sz w:val="24"/>
        </w:rPr>
        <w:t>š</w:t>
      </w:r>
      <w:r w:rsidR="005F66B1" w:rsidRPr="000A63A8">
        <w:rPr>
          <w:b/>
          <w:sz w:val="24"/>
        </w:rPr>
        <w:t>anas</w:t>
      </w:r>
      <w:r w:rsidR="0058665F" w:rsidRPr="000A63A8">
        <w:rPr>
          <w:b/>
          <w:sz w:val="24"/>
        </w:rPr>
        <w:t xml:space="preserve"> avoti</w:t>
      </w:r>
      <w:r w:rsidR="00681161" w:rsidRPr="000A63A8">
        <w:rPr>
          <w:b/>
          <w:sz w:val="24"/>
          <w:vertAlign w:val="superscript"/>
        </w:rPr>
        <w:t>11</w:t>
      </w:r>
    </w:p>
    <w:p w14:paraId="03579816" w14:textId="77777777" w:rsidR="0058665F" w:rsidRPr="000A63A8" w:rsidRDefault="0058665F" w:rsidP="0058665F">
      <w:pPr>
        <w:rPr>
          <w:sz w:val="16"/>
          <w:szCs w:val="16"/>
        </w:rPr>
      </w:pPr>
    </w:p>
    <w:tbl>
      <w:tblPr>
        <w:tblStyle w:val="TableGrid"/>
        <w:tblW w:w="0" w:type="auto"/>
        <w:tblLook w:val="04A0" w:firstRow="1" w:lastRow="0" w:firstColumn="1" w:lastColumn="0" w:noHBand="0" w:noVBand="1"/>
      </w:tblPr>
      <w:tblGrid>
        <w:gridCol w:w="672"/>
        <w:gridCol w:w="13321"/>
      </w:tblGrid>
      <w:tr w:rsidR="000A63A8" w:rsidRPr="000A63A8" w14:paraId="52247340" w14:textId="77777777" w:rsidTr="000A63A8">
        <w:tc>
          <w:tcPr>
            <w:tcW w:w="675" w:type="dxa"/>
            <w:vMerge w:val="restart"/>
          </w:tcPr>
          <w:p w14:paraId="5272396A" w14:textId="77777777" w:rsidR="000A63A8" w:rsidRPr="000A63A8" w:rsidRDefault="00E219AE" w:rsidP="000A63A8">
            <w:pPr>
              <w:jc w:val="center"/>
              <w:rPr>
                <w:sz w:val="24"/>
              </w:rPr>
            </w:pPr>
            <w:sdt>
              <w:sdtPr>
                <w:rPr>
                  <w:sz w:val="24"/>
                </w:rPr>
                <w:id w:val="-1225294906"/>
              </w:sdtPr>
              <w:sdtEndPr/>
              <w:sdtContent>
                <w:r w:rsidR="000A63A8" w:rsidRPr="000A63A8">
                  <w:rPr>
                    <w:rFonts w:ascii="MS Gothic" w:eastAsia="MS Gothic" w:hAnsi="MS Gothic" w:hint="eastAsia"/>
                    <w:sz w:val="24"/>
                  </w:rPr>
                  <w:t>☐</w:t>
                </w:r>
              </w:sdtContent>
            </w:sdt>
          </w:p>
        </w:tc>
        <w:tc>
          <w:tcPr>
            <w:tcW w:w="13467" w:type="dxa"/>
            <w:vAlign w:val="center"/>
          </w:tcPr>
          <w:p w14:paraId="031184E8" w14:textId="77777777" w:rsidR="000A63A8" w:rsidRPr="000A63A8" w:rsidRDefault="000A63A8" w:rsidP="00186E47">
            <w:pPr>
              <w:rPr>
                <w:sz w:val="24"/>
              </w:rPr>
            </w:pPr>
            <w:r w:rsidRPr="000A63A8">
              <w:rPr>
                <w:sz w:val="24"/>
              </w:rPr>
              <w:t>Maksājumi no valsts vai pašvaldības budžeta, valsts vai pašvaldības galvojumi, kredītu likmju subsidēšana, cita finanšu palīdzība no valsts, pašvaldības vai Eiropas Savienības budžeta līdzekļiem un ārvalstu finanšu palīdzības līdzekļiem</w:t>
            </w:r>
          </w:p>
        </w:tc>
      </w:tr>
      <w:tr w:rsidR="000A63A8" w:rsidRPr="000A63A8" w14:paraId="1B3AB2F7" w14:textId="77777777" w:rsidTr="000A63A8">
        <w:tc>
          <w:tcPr>
            <w:tcW w:w="675" w:type="dxa"/>
            <w:vMerge/>
          </w:tcPr>
          <w:p w14:paraId="5B663638" w14:textId="77777777" w:rsidR="000A63A8" w:rsidRPr="000A63A8" w:rsidRDefault="000A63A8" w:rsidP="000A63A8">
            <w:pPr>
              <w:jc w:val="center"/>
              <w:rPr>
                <w:sz w:val="24"/>
              </w:rPr>
            </w:pPr>
          </w:p>
        </w:tc>
        <w:tc>
          <w:tcPr>
            <w:tcW w:w="13467" w:type="dxa"/>
            <w:vAlign w:val="center"/>
          </w:tcPr>
          <w:p w14:paraId="7B3AD643" w14:textId="77777777" w:rsidR="000A63A8" w:rsidRPr="000A63A8" w:rsidRDefault="000A63A8" w:rsidP="00681161">
            <w:pPr>
              <w:rPr>
                <w:sz w:val="24"/>
              </w:rPr>
            </w:pPr>
            <w:r w:rsidRPr="000A63A8">
              <w:rPr>
                <w:sz w:val="24"/>
              </w:rPr>
              <w:t>Finanšu instrumenta nosaukums</w:t>
            </w:r>
            <w:r w:rsidRPr="000A63A8">
              <w:rPr>
                <w:sz w:val="24"/>
                <w:vertAlign w:val="superscript"/>
              </w:rPr>
              <w:t>12</w:t>
            </w:r>
          </w:p>
        </w:tc>
      </w:tr>
      <w:tr w:rsidR="000A63A8" w:rsidRPr="000A63A8" w14:paraId="51FCEDCF" w14:textId="77777777" w:rsidTr="000A63A8">
        <w:tc>
          <w:tcPr>
            <w:tcW w:w="675" w:type="dxa"/>
            <w:vMerge/>
          </w:tcPr>
          <w:p w14:paraId="35F0737D" w14:textId="77777777" w:rsidR="000A63A8" w:rsidRPr="000A63A8" w:rsidRDefault="000A63A8" w:rsidP="000A63A8">
            <w:pPr>
              <w:jc w:val="center"/>
              <w:rPr>
                <w:sz w:val="24"/>
              </w:rPr>
            </w:pPr>
          </w:p>
        </w:tc>
        <w:tc>
          <w:tcPr>
            <w:tcW w:w="13467" w:type="dxa"/>
            <w:vAlign w:val="center"/>
          </w:tcPr>
          <w:p w14:paraId="648B605E" w14:textId="77777777" w:rsidR="000A63A8" w:rsidRPr="000A63A8" w:rsidRDefault="000A63A8" w:rsidP="005365D6">
            <w:pPr>
              <w:rPr>
                <w:sz w:val="24"/>
              </w:rPr>
            </w:pPr>
            <w:r w:rsidRPr="000A63A8">
              <w:rPr>
                <w:sz w:val="24"/>
              </w:rPr>
              <w:t>Projekta nosaukum</w:t>
            </w:r>
            <w:r>
              <w:rPr>
                <w:sz w:val="24"/>
              </w:rPr>
              <w:t>s</w:t>
            </w:r>
          </w:p>
        </w:tc>
      </w:tr>
      <w:tr w:rsidR="000A63A8" w:rsidRPr="000A63A8" w14:paraId="5CC6A451" w14:textId="77777777" w:rsidTr="000A63A8">
        <w:tc>
          <w:tcPr>
            <w:tcW w:w="675" w:type="dxa"/>
            <w:vMerge/>
          </w:tcPr>
          <w:p w14:paraId="6F3BFB1C" w14:textId="77777777" w:rsidR="000A63A8" w:rsidRPr="000A63A8" w:rsidRDefault="000A63A8" w:rsidP="000A63A8">
            <w:pPr>
              <w:jc w:val="center"/>
              <w:rPr>
                <w:sz w:val="24"/>
              </w:rPr>
            </w:pPr>
          </w:p>
        </w:tc>
        <w:tc>
          <w:tcPr>
            <w:tcW w:w="13467" w:type="dxa"/>
            <w:vAlign w:val="center"/>
          </w:tcPr>
          <w:p w14:paraId="6B1D4400" w14:textId="77777777" w:rsidR="000A63A8" w:rsidRPr="000A63A8" w:rsidRDefault="000A63A8" w:rsidP="00AB500C">
            <w:pPr>
              <w:rPr>
                <w:sz w:val="24"/>
              </w:rPr>
            </w:pPr>
            <w:r w:rsidRPr="000A63A8">
              <w:rPr>
                <w:sz w:val="24"/>
              </w:rPr>
              <w:t>Projekta īstenošanas</w:t>
            </w:r>
            <w:r>
              <w:rPr>
                <w:sz w:val="24"/>
              </w:rPr>
              <w:t xml:space="preserve"> adrese</w:t>
            </w:r>
          </w:p>
        </w:tc>
      </w:tr>
      <w:tr w:rsidR="000A63A8" w:rsidRPr="000A63A8" w14:paraId="0CC75F86" w14:textId="77777777" w:rsidTr="000A63A8">
        <w:tc>
          <w:tcPr>
            <w:tcW w:w="675" w:type="dxa"/>
            <w:vMerge/>
          </w:tcPr>
          <w:p w14:paraId="4B9A9C0E" w14:textId="77777777" w:rsidR="000A63A8" w:rsidRPr="000A63A8" w:rsidRDefault="000A63A8" w:rsidP="000A63A8">
            <w:pPr>
              <w:jc w:val="center"/>
              <w:rPr>
                <w:sz w:val="24"/>
              </w:rPr>
            </w:pPr>
          </w:p>
        </w:tc>
        <w:tc>
          <w:tcPr>
            <w:tcW w:w="13467" w:type="dxa"/>
            <w:vAlign w:val="center"/>
          </w:tcPr>
          <w:p w14:paraId="05619CC2" w14:textId="77777777" w:rsidR="000A63A8" w:rsidRPr="000A63A8" w:rsidRDefault="000A63A8" w:rsidP="000A63A8">
            <w:pPr>
              <w:rPr>
                <w:sz w:val="24"/>
              </w:rPr>
            </w:pPr>
            <w:r w:rsidRPr="000A63A8">
              <w:rPr>
                <w:sz w:val="24"/>
              </w:rPr>
              <w:t>Ieguldītais naudas apjoms</w:t>
            </w:r>
            <w:r>
              <w:rPr>
                <w:sz w:val="24"/>
              </w:rPr>
              <w:t xml:space="preserve"> (</w:t>
            </w:r>
            <w:proofErr w:type="spellStart"/>
            <w:r w:rsidRPr="000A63A8">
              <w:rPr>
                <w:i/>
                <w:sz w:val="24"/>
              </w:rPr>
              <w:t>euro</w:t>
            </w:r>
            <w:proofErr w:type="spellEnd"/>
            <w:r w:rsidRPr="000A63A8">
              <w:rPr>
                <w:sz w:val="24"/>
              </w:rPr>
              <w:t>)</w:t>
            </w:r>
          </w:p>
        </w:tc>
      </w:tr>
      <w:tr w:rsidR="000A63A8" w:rsidRPr="000A63A8" w14:paraId="17E0037D" w14:textId="77777777" w:rsidTr="000A63A8">
        <w:tc>
          <w:tcPr>
            <w:tcW w:w="675" w:type="dxa"/>
            <w:vMerge w:val="restart"/>
          </w:tcPr>
          <w:p w14:paraId="57A84F20" w14:textId="77777777" w:rsidR="000A63A8" w:rsidRPr="000A63A8" w:rsidRDefault="00E219AE" w:rsidP="000A63A8">
            <w:pPr>
              <w:jc w:val="center"/>
              <w:rPr>
                <w:sz w:val="24"/>
              </w:rPr>
            </w:pPr>
            <w:sdt>
              <w:sdtPr>
                <w:rPr>
                  <w:sz w:val="24"/>
                </w:rPr>
                <w:id w:val="-1178650890"/>
              </w:sdtPr>
              <w:sdtEndPr/>
              <w:sdtContent>
                <w:r w:rsidR="000A63A8" w:rsidRPr="000A63A8">
                  <w:rPr>
                    <w:rFonts w:ascii="MS Gothic" w:eastAsia="MS Gothic" w:hAnsi="MS Gothic" w:hint="eastAsia"/>
                    <w:sz w:val="24"/>
                  </w:rPr>
                  <w:t>☐</w:t>
                </w:r>
              </w:sdtContent>
            </w:sdt>
          </w:p>
        </w:tc>
        <w:tc>
          <w:tcPr>
            <w:tcW w:w="13467" w:type="dxa"/>
            <w:vAlign w:val="center"/>
          </w:tcPr>
          <w:p w14:paraId="6EF06859" w14:textId="77777777" w:rsidR="000A63A8" w:rsidRPr="000A63A8" w:rsidRDefault="000A63A8" w:rsidP="003C7D0D">
            <w:pPr>
              <w:rPr>
                <w:sz w:val="24"/>
              </w:rPr>
            </w:pPr>
            <w:r w:rsidRPr="000A63A8">
              <w:rPr>
                <w:sz w:val="24"/>
              </w:rPr>
              <w:t>Energoefektivitātes pienākuma shēmas atbildīgā puse</w:t>
            </w:r>
          </w:p>
        </w:tc>
      </w:tr>
      <w:tr w:rsidR="000A63A8" w:rsidRPr="000A63A8" w14:paraId="324396DC" w14:textId="77777777" w:rsidTr="000A63A8">
        <w:tc>
          <w:tcPr>
            <w:tcW w:w="675" w:type="dxa"/>
            <w:vMerge/>
          </w:tcPr>
          <w:p w14:paraId="07F28E48" w14:textId="77777777" w:rsidR="000A63A8" w:rsidRPr="000A63A8" w:rsidRDefault="000A63A8" w:rsidP="000A63A8">
            <w:pPr>
              <w:jc w:val="center"/>
              <w:rPr>
                <w:sz w:val="24"/>
              </w:rPr>
            </w:pPr>
          </w:p>
        </w:tc>
        <w:tc>
          <w:tcPr>
            <w:tcW w:w="13467" w:type="dxa"/>
            <w:vAlign w:val="center"/>
          </w:tcPr>
          <w:p w14:paraId="7F4918A6" w14:textId="77777777" w:rsidR="000A63A8" w:rsidRPr="000A63A8" w:rsidRDefault="000A63A8" w:rsidP="003C7D0D">
            <w:pPr>
              <w:rPr>
                <w:sz w:val="24"/>
              </w:rPr>
            </w:pPr>
            <w:r w:rsidRPr="000A63A8">
              <w:rPr>
                <w:sz w:val="24"/>
              </w:rPr>
              <w:t>Ieguldītais naudas apjoms</w:t>
            </w:r>
            <w:r>
              <w:rPr>
                <w:sz w:val="24"/>
              </w:rPr>
              <w:t xml:space="preserve"> (</w:t>
            </w:r>
            <w:proofErr w:type="spellStart"/>
            <w:r w:rsidRPr="000A63A8">
              <w:rPr>
                <w:i/>
                <w:sz w:val="24"/>
              </w:rPr>
              <w:t>euro</w:t>
            </w:r>
            <w:proofErr w:type="spellEnd"/>
            <w:r w:rsidRPr="000A63A8">
              <w:rPr>
                <w:sz w:val="24"/>
              </w:rPr>
              <w:t>)</w:t>
            </w:r>
          </w:p>
        </w:tc>
      </w:tr>
      <w:tr w:rsidR="000A63A8" w:rsidRPr="000A63A8" w14:paraId="11824B92" w14:textId="77777777" w:rsidTr="000A63A8">
        <w:tc>
          <w:tcPr>
            <w:tcW w:w="675" w:type="dxa"/>
            <w:vMerge w:val="restart"/>
          </w:tcPr>
          <w:p w14:paraId="65FF47D1" w14:textId="77777777" w:rsidR="000A63A8" w:rsidRPr="000A63A8" w:rsidRDefault="00E219AE" w:rsidP="000A63A8">
            <w:pPr>
              <w:jc w:val="center"/>
              <w:rPr>
                <w:sz w:val="24"/>
              </w:rPr>
            </w:pPr>
            <w:sdt>
              <w:sdtPr>
                <w:rPr>
                  <w:sz w:val="24"/>
                </w:rPr>
                <w:id w:val="-771241019"/>
              </w:sdtPr>
              <w:sdtEndPr/>
              <w:sdtContent>
                <w:r w:rsidR="000A63A8" w:rsidRPr="000A63A8">
                  <w:rPr>
                    <w:rFonts w:ascii="MS Gothic" w:eastAsia="MS Gothic" w:hAnsi="MS Gothic" w:hint="eastAsia"/>
                    <w:sz w:val="24"/>
                  </w:rPr>
                  <w:t>☐</w:t>
                </w:r>
              </w:sdtContent>
            </w:sdt>
          </w:p>
        </w:tc>
        <w:tc>
          <w:tcPr>
            <w:tcW w:w="13467" w:type="dxa"/>
            <w:vAlign w:val="center"/>
          </w:tcPr>
          <w:p w14:paraId="0D730B39" w14:textId="77777777" w:rsidR="000A63A8" w:rsidRPr="000A63A8" w:rsidRDefault="000A63A8" w:rsidP="00606BD9">
            <w:pPr>
              <w:rPr>
                <w:sz w:val="24"/>
              </w:rPr>
            </w:pPr>
            <w:r w:rsidRPr="000A63A8">
              <w:rPr>
                <w:sz w:val="24"/>
              </w:rPr>
              <w:t>Valsts vai pašvaldības energoefektivitātes fonds</w:t>
            </w:r>
          </w:p>
        </w:tc>
      </w:tr>
      <w:tr w:rsidR="000A63A8" w:rsidRPr="000A63A8" w14:paraId="087E4C74" w14:textId="77777777" w:rsidTr="000A63A8">
        <w:tc>
          <w:tcPr>
            <w:tcW w:w="675" w:type="dxa"/>
            <w:vMerge/>
          </w:tcPr>
          <w:p w14:paraId="4E99ECEA" w14:textId="77777777" w:rsidR="000A63A8" w:rsidRPr="000A63A8" w:rsidRDefault="000A63A8" w:rsidP="000A63A8">
            <w:pPr>
              <w:jc w:val="center"/>
              <w:rPr>
                <w:sz w:val="24"/>
              </w:rPr>
            </w:pPr>
          </w:p>
        </w:tc>
        <w:tc>
          <w:tcPr>
            <w:tcW w:w="13467" w:type="dxa"/>
            <w:vAlign w:val="center"/>
          </w:tcPr>
          <w:p w14:paraId="0222B4CA" w14:textId="77777777" w:rsidR="000A63A8" w:rsidRPr="000A63A8" w:rsidRDefault="000A63A8" w:rsidP="00606BD9">
            <w:pPr>
              <w:rPr>
                <w:sz w:val="24"/>
              </w:rPr>
            </w:pPr>
            <w:r w:rsidRPr="000A63A8">
              <w:rPr>
                <w:sz w:val="24"/>
              </w:rPr>
              <w:t>Ieguldītais naudas apjoms</w:t>
            </w:r>
            <w:r>
              <w:rPr>
                <w:sz w:val="24"/>
              </w:rPr>
              <w:t xml:space="preserve"> (</w:t>
            </w:r>
            <w:proofErr w:type="spellStart"/>
            <w:r w:rsidRPr="000A63A8">
              <w:rPr>
                <w:i/>
                <w:sz w:val="24"/>
              </w:rPr>
              <w:t>euro</w:t>
            </w:r>
            <w:proofErr w:type="spellEnd"/>
            <w:r w:rsidRPr="000A63A8">
              <w:rPr>
                <w:sz w:val="24"/>
              </w:rPr>
              <w:t>)</w:t>
            </w:r>
          </w:p>
        </w:tc>
      </w:tr>
      <w:tr w:rsidR="000A63A8" w:rsidRPr="000A63A8" w14:paraId="43AE6BDA" w14:textId="77777777" w:rsidTr="000A63A8">
        <w:tc>
          <w:tcPr>
            <w:tcW w:w="675" w:type="dxa"/>
            <w:vMerge w:val="restart"/>
          </w:tcPr>
          <w:p w14:paraId="7047B1EA" w14:textId="77777777" w:rsidR="000A63A8" w:rsidRPr="000A63A8" w:rsidRDefault="00E219AE" w:rsidP="000A63A8">
            <w:pPr>
              <w:jc w:val="center"/>
              <w:rPr>
                <w:sz w:val="24"/>
              </w:rPr>
            </w:pPr>
            <w:sdt>
              <w:sdtPr>
                <w:rPr>
                  <w:sz w:val="24"/>
                </w:rPr>
                <w:id w:val="-1967884993"/>
              </w:sdtPr>
              <w:sdtEndPr/>
              <w:sdtContent>
                <w:r w:rsidR="000A63A8" w:rsidRPr="000A63A8">
                  <w:rPr>
                    <w:rFonts w:ascii="MS Gothic" w:eastAsia="MS Gothic" w:hAnsi="MS Gothic" w:hint="eastAsia"/>
                    <w:sz w:val="24"/>
                  </w:rPr>
                  <w:t>☐</w:t>
                </w:r>
              </w:sdtContent>
            </w:sdt>
          </w:p>
        </w:tc>
        <w:tc>
          <w:tcPr>
            <w:tcW w:w="13467" w:type="dxa"/>
            <w:vAlign w:val="center"/>
          </w:tcPr>
          <w:p w14:paraId="0981628D" w14:textId="77777777" w:rsidR="000A63A8" w:rsidRPr="000A63A8" w:rsidRDefault="000A63A8" w:rsidP="00606BD9">
            <w:pPr>
              <w:rPr>
                <w:sz w:val="24"/>
              </w:rPr>
            </w:pPr>
            <w:r w:rsidRPr="000A63A8">
              <w:rPr>
                <w:sz w:val="24"/>
              </w:rPr>
              <w:t>Lielā uzņēmuma vai lielā elektroenerģijas patērētāja līdzekļi</w:t>
            </w:r>
          </w:p>
        </w:tc>
      </w:tr>
      <w:tr w:rsidR="000A63A8" w:rsidRPr="000A63A8" w14:paraId="13465565" w14:textId="77777777" w:rsidTr="000A63A8">
        <w:tc>
          <w:tcPr>
            <w:tcW w:w="675" w:type="dxa"/>
            <w:vMerge/>
          </w:tcPr>
          <w:p w14:paraId="156C5F9E" w14:textId="77777777" w:rsidR="000A63A8" w:rsidRPr="000A63A8" w:rsidRDefault="000A63A8" w:rsidP="000A63A8">
            <w:pPr>
              <w:jc w:val="center"/>
              <w:rPr>
                <w:sz w:val="24"/>
              </w:rPr>
            </w:pPr>
          </w:p>
        </w:tc>
        <w:tc>
          <w:tcPr>
            <w:tcW w:w="13467" w:type="dxa"/>
            <w:vAlign w:val="center"/>
          </w:tcPr>
          <w:p w14:paraId="799CE692" w14:textId="77777777" w:rsidR="000A63A8" w:rsidRPr="000A63A8" w:rsidRDefault="000A63A8" w:rsidP="00606BD9">
            <w:pPr>
              <w:rPr>
                <w:sz w:val="24"/>
              </w:rPr>
            </w:pPr>
            <w:r w:rsidRPr="000A63A8">
              <w:rPr>
                <w:sz w:val="24"/>
              </w:rPr>
              <w:t>Ieguldītais naudas apjoms</w:t>
            </w:r>
            <w:r>
              <w:rPr>
                <w:sz w:val="24"/>
              </w:rPr>
              <w:t xml:space="preserve"> (</w:t>
            </w:r>
            <w:proofErr w:type="spellStart"/>
            <w:r w:rsidRPr="000A63A8">
              <w:rPr>
                <w:i/>
                <w:sz w:val="24"/>
              </w:rPr>
              <w:t>euro</w:t>
            </w:r>
            <w:proofErr w:type="spellEnd"/>
            <w:r w:rsidRPr="000A63A8">
              <w:rPr>
                <w:sz w:val="24"/>
              </w:rPr>
              <w:t>)</w:t>
            </w:r>
          </w:p>
        </w:tc>
      </w:tr>
    </w:tbl>
    <w:p w14:paraId="0C46BBF7" w14:textId="77777777" w:rsidR="000F4718" w:rsidRDefault="000F4718" w:rsidP="000F4718">
      <w:pPr>
        <w:jc w:val="both"/>
        <w:rPr>
          <w:sz w:val="24"/>
        </w:rPr>
      </w:pPr>
    </w:p>
    <w:p w14:paraId="10A5B605" w14:textId="77777777" w:rsidR="000F4718" w:rsidRPr="00AA5E7E" w:rsidRDefault="000F4718" w:rsidP="000F4718">
      <w:pPr>
        <w:tabs>
          <w:tab w:val="left" w:pos="6663"/>
          <w:tab w:val="left" w:pos="7230"/>
          <w:tab w:val="left" w:pos="10773"/>
          <w:tab w:val="left" w:pos="11340"/>
          <w:tab w:val="left" w:pos="14034"/>
        </w:tabs>
        <w:jc w:val="both"/>
        <w:rPr>
          <w:sz w:val="24"/>
          <w:u w:val="single"/>
        </w:rPr>
      </w:pPr>
      <w:r w:rsidRPr="00AA5E7E">
        <w:rPr>
          <w:sz w:val="24"/>
          <w:u w:val="single"/>
        </w:rPr>
        <w:tab/>
      </w:r>
      <w:r w:rsidRPr="00AA5E7E">
        <w:rPr>
          <w:sz w:val="24"/>
        </w:rPr>
        <w:tab/>
      </w:r>
      <w:r w:rsidRPr="00AA5E7E">
        <w:rPr>
          <w:sz w:val="24"/>
          <w:u w:val="single"/>
        </w:rPr>
        <w:tab/>
      </w:r>
      <w:r w:rsidRPr="00AA5E7E">
        <w:rPr>
          <w:sz w:val="24"/>
        </w:rPr>
        <w:tab/>
      </w:r>
      <w:r w:rsidRPr="00AA5E7E">
        <w:rPr>
          <w:sz w:val="24"/>
          <w:u w:val="single"/>
        </w:rPr>
        <w:tab/>
      </w:r>
    </w:p>
    <w:p w14:paraId="404495A3" w14:textId="77777777" w:rsidR="000F4718" w:rsidRPr="007A3845" w:rsidRDefault="000F4718" w:rsidP="000F4718">
      <w:pPr>
        <w:tabs>
          <w:tab w:val="left" w:pos="2835"/>
          <w:tab w:val="left" w:pos="8364"/>
          <w:tab w:val="left" w:pos="12191"/>
        </w:tabs>
        <w:rPr>
          <w:sz w:val="20"/>
        </w:rPr>
      </w:pPr>
      <w:r w:rsidRPr="007A3845">
        <w:rPr>
          <w:sz w:val="20"/>
        </w:rPr>
        <w:tab/>
        <w:t xml:space="preserve"> (amats)</w:t>
      </w:r>
      <w:r w:rsidRPr="007A3845">
        <w:rPr>
          <w:sz w:val="20"/>
        </w:rPr>
        <w:tab/>
        <w:t>(vārds, uzvārds)</w:t>
      </w:r>
      <w:r w:rsidRPr="007A3845">
        <w:rPr>
          <w:sz w:val="20"/>
        </w:rPr>
        <w:tab/>
        <w:t>(paraksts</w:t>
      </w:r>
      <w:r w:rsidRPr="007A3845">
        <w:rPr>
          <w:sz w:val="20"/>
          <w:vertAlign w:val="superscript"/>
        </w:rPr>
        <w:t>1</w:t>
      </w:r>
      <w:r>
        <w:rPr>
          <w:sz w:val="20"/>
          <w:vertAlign w:val="superscript"/>
        </w:rPr>
        <w:t>3</w:t>
      </w:r>
      <w:r w:rsidRPr="007A3845">
        <w:rPr>
          <w:sz w:val="20"/>
        </w:rPr>
        <w:t>)</w:t>
      </w:r>
    </w:p>
    <w:p w14:paraId="222D746B" w14:textId="77777777" w:rsidR="00810539" w:rsidRPr="00AE09D0" w:rsidRDefault="00810539" w:rsidP="00C91E38">
      <w:pPr>
        <w:rPr>
          <w:sz w:val="24"/>
        </w:rPr>
      </w:pPr>
    </w:p>
    <w:p w14:paraId="44D7FD6B" w14:textId="77777777" w:rsidR="003F5528" w:rsidRPr="001056FD" w:rsidRDefault="00A21435" w:rsidP="00C91E38">
      <w:pPr>
        <w:rPr>
          <w:sz w:val="20"/>
        </w:rPr>
      </w:pPr>
      <w:r>
        <w:rPr>
          <w:b/>
          <w:sz w:val="24"/>
        </w:rPr>
        <w:br w:type="page"/>
      </w:r>
      <w:r w:rsidR="00810539" w:rsidRPr="00AE09D0">
        <w:rPr>
          <w:b/>
          <w:sz w:val="24"/>
        </w:rPr>
        <w:lastRenderedPageBreak/>
        <w:t>Apliecinājums</w:t>
      </w:r>
      <w:r w:rsidR="00810539" w:rsidRPr="001056FD">
        <w:rPr>
          <w:sz w:val="24"/>
        </w:rPr>
        <w:t xml:space="preserve"> </w:t>
      </w:r>
      <w:r w:rsidR="00810539" w:rsidRPr="001056FD">
        <w:rPr>
          <w:sz w:val="20"/>
        </w:rPr>
        <w:t xml:space="preserve">(aizpilda </w:t>
      </w:r>
      <w:r w:rsidR="00810539" w:rsidRPr="00E364FB">
        <w:rPr>
          <w:sz w:val="20"/>
        </w:rPr>
        <w:t>tikai</w:t>
      </w:r>
      <w:r w:rsidR="00810539" w:rsidRPr="001056FD">
        <w:rPr>
          <w:sz w:val="20"/>
        </w:rPr>
        <w:t xml:space="preserve"> energoefektivitātes pienākum</w:t>
      </w:r>
      <w:r w:rsidR="00E364FB">
        <w:rPr>
          <w:sz w:val="20"/>
        </w:rPr>
        <w:t>a</w:t>
      </w:r>
      <w:r w:rsidR="00810539" w:rsidRPr="001056FD">
        <w:rPr>
          <w:sz w:val="20"/>
        </w:rPr>
        <w:t xml:space="preserve"> shēmas atbildīgā puse)</w:t>
      </w:r>
    </w:p>
    <w:p w14:paraId="2D21D5D4" w14:textId="77777777" w:rsidR="00810539" w:rsidRPr="00A21435" w:rsidRDefault="00810539" w:rsidP="00A21435">
      <w:pPr>
        <w:spacing w:before="60"/>
        <w:jc w:val="both"/>
        <w:rPr>
          <w:spacing w:val="-2"/>
          <w:sz w:val="24"/>
        </w:rPr>
      </w:pPr>
      <w:r w:rsidRPr="00A21435">
        <w:rPr>
          <w:spacing w:val="-2"/>
          <w:sz w:val="24"/>
        </w:rPr>
        <w:t>Apliecinu, ka ikgadējā pārskatā norādītie energoefektivitātes uzlabošanas pasākumi un to rezultātā sasniegtie enerģijas ietaupījumi netika finansēti</w:t>
      </w:r>
      <w:r w:rsidR="00A835D6" w:rsidRPr="00A21435">
        <w:rPr>
          <w:spacing w:val="-2"/>
          <w:sz w:val="24"/>
        </w:rPr>
        <w:t xml:space="preserve"> vai līdzfinansēti</w:t>
      </w:r>
      <w:r w:rsidRPr="00A21435">
        <w:rPr>
          <w:spacing w:val="-2"/>
          <w:sz w:val="24"/>
        </w:rPr>
        <w:t xml:space="preserve"> no valsts budžeta, Eiropas Savienības fondiem, valsts vai pašvaldības energoefektivitātes fonda.</w:t>
      </w:r>
    </w:p>
    <w:p w14:paraId="0614E555" w14:textId="77777777" w:rsidR="00810539" w:rsidRPr="00A21435" w:rsidRDefault="00810539" w:rsidP="00C91E38">
      <w:pPr>
        <w:rPr>
          <w:sz w:val="16"/>
          <w:szCs w:val="16"/>
        </w:rPr>
      </w:pPr>
    </w:p>
    <w:p w14:paraId="6AAEB402" w14:textId="77777777" w:rsidR="000F4718" w:rsidRPr="00AA5E7E" w:rsidRDefault="000F4718" w:rsidP="000F4718">
      <w:pPr>
        <w:tabs>
          <w:tab w:val="left" w:pos="6663"/>
          <w:tab w:val="left" w:pos="7230"/>
          <w:tab w:val="left" w:pos="10773"/>
          <w:tab w:val="left" w:pos="11340"/>
          <w:tab w:val="left" w:pos="14034"/>
        </w:tabs>
        <w:jc w:val="both"/>
        <w:rPr>
          <w:sz w:val="24"/>
          <w:u w:val="single"/>
        </w:rPr>
      </w:pPr>
      <w:r w:rsidRPr="00AA5E7E">
        <w:rPr>
          <w:sz w:val="24"/>
          <w:u w:val="single"/>
        </w:rPr>
        <w:tab/>
      </w:r>
      <w:r w:rsidRPr="00AA5E7E">
        <w:rPr>
          <w:sz w:val="24"/>
        </w:rPr>
        <w:tab/>
      </w:r>
      <w:r w:rsidRPr="00AA5E7E">
        <w:rPr>
          <w:sz w:val="24"/>
          <w:u w:val="single"/>
        </w:rPr>
        <w:tab/>
      </w:r>
      <w:r w:rsidRPr="00AA5E7E">
        <w:rPr>
          <w:sz w:val="24"/>
        </w:rPr>
        <w:tab/>
      </w:r>
      <w:r w:rsidRPr="00AA5E7E">
        <w:rPr>
          <w:sz w:val="24"/>
          <w:u w:val="single"/>
        </w:rPr>
        <w:tab/>
      </w:r>
    </w:p>
    <w:p w14:paraId="4B3CB187" w14:textId="77777777" w:rsidR="000F4718" w:rsidRPr="007A3845" w:rsidRDefault="000F4718" w:rsidP="000F4718">
      <w:pPr>
        <w:tabs>
          <w:tab w:val="left" w:pos="2835"/>
          <w:tab w:val="left" w:pos="8364"/>
          <w:tab w:val="left" w:pos="12191"/>
        </w:tabs>
        <w:rPr>
          <w:sz w:val="20"/>
        </w:rPr>
      </w:pPr>
      <w:r w:rsidRPr="007A3845">
        <w:rPr>
          <w:sz w:val="20"/>
        </w:rPr>
        <w:tab/>
        <w:t xml:space="preserve"> (amats)</w:t>
      </w:r>
      <w:r w:rsidRPr="007A3845">
        <w:rPr>
          <w:sz w:val="20"/>
        </w:rPr>
        <w:tab/>
        <w:t>(vārds, uzvārds)</w:t>
      </w:r>
      <w:r w:rsidRPr="007A3845">
        <w:rPr>
          <w:sz w:val="20"/>
        </w:rPr>
        <w:tab/>
        <w:t>(paraksts</w:t>
      </w:r>
      <w:r w:rsidRPr="007A3845">
        <w:rPr>
          <w:sz w:val="20"/>
          <w:vertAlign w:val="superscript"/>
        </w:rPr>
        <w:t>1</w:t>
      </w:r>
      <w:r>
        <w:rPr>
          <w:sz w:val="20"/>
          <w:vertAlign w:val="superscript"/>
        </w:rPr>
        <w:t>3</w:t>
      </w:r>
      <w:r w:rsidRPr="007A3845">
        <w:rPr>
          <w:sz w:val="20"/>
        </w:rPr>
        <w:t>)</w:t>
      </w:r>
    </w:p>
    <w:p w14:paraId="72736B18" w14:textId="77777777" w:rsidR="003F5528" w:rsidRPr="00A21435" w:rsidRDefault="003F5528" w:rsidP="00D85BE9">
      <w:pPr>
        <w:ind w:firstLine="720"/>
        <w:jc w:val="both"/>
        <w:rPr>
          <w:sz w:val="24"/>
          <w:szCs w:val="24"/>
        </w:rPr>
      </w:pPr>
      <w:r w:rsidRPr="00A21435">
        <w:rPr>
          <w:sz w:val="24"/>
          <w:szCs w:val="24"/>
        </w:rPr>
        <w:t>Piezīmes.</w:t>
      </w:r>
    </w:p>
    <w:p w14:paraId="50E07CDE" w14:textId="77777777" w:rsidR="002A797E" w:rsidRPr="00D03C93" w:rsidRDefault="00EA2912" w:rsidP="00D85BE9">
      <w:pPr>
        <w:ind w:firstLine="720"/>
        <w:jc w:val="both"/>
        <w:rPr>
          <w:spacing w:val="-2"/>
          <w:sz w:val="24"/>
          <w:szCs w:val="24"/>
        </w:rPr>
      </w:pPr>
      <w:r w:rsidRPr="00D03C93">
        <w:rPr>
          <w:spacing w:val="-2"/>
          <w:sz w:val="24"/>
          <w:szCs w:val="24"/>
        </w:rPr>
        <w:t>1. </w:t>
      </w:r>
      <w:r w:rsidR="00B05DC2" w:rsidRPr="00D03C93">
        <w:rPr>
          <w:spacing w:val="-2"/>
          <w:sz w:val="24"/>
          <w:szCs w:val="24"/>
        </w:rPr>
        <w:t xml:space="preserve">Norāda </w:t>
      </w:r>
      <w:r w:rsidR="00A415D6" w:rsidRPr="00D03C93">
        <w:rPr>
          <w:spacing w:val="-2"/>
          <w:sz w:val="24"/>
          <w:szCs w:val="24"/>
        </w:rPr>
        <w:t>informācij</w:t>
      </w:r>
      <w:r w:rsidR="00394E2C" w:rsidRPr="00D03C93">
        <w:rPr>
          <w:spacing w:val="-2"/>
          <w:sz w:val="24"/>
          <w:szCs w:val="24"/>
        </w:rPr>
        <w:t>u</w:t>
      </w:r>
      <w:r w:rsidR="00A415D6" w:rsidRPr="00D03C93">
        <w:rPr>
          <w:spacing w:val="-2"/>
          <w:sz w:val="24"/>
          <w:szCs w:val="24"/>
        </w:rPr>
        <w:t xml:space="preserve"> </w:t>
      </w:r>
      <w:r w:rsidR="002A797E" w:rsidRPr="00D03C93">
        <w:rPr>
          <w:spacing w:val="-2"/>
          <w:sz w:val="24"/>
          <w:szCs w:val="24"/>
        </w:rPr>
        <w:t>par pārskata periodā veiktajiem energoefektivitātes uzlabošanas pasākumiem, kuru</w:t>
      </w:r>
      <w:r w:rsidR="00BB6822" w:rsidRPr="00D03C93">
        <w:rPr>
          <w:spacing w:val="-2"/>
          <w:sz w:val="24"/>
          <w:szCs w:val="24"/>
        </w:rPr>
        <w:t>s</w:t>
      </w:r>
      <w:r w:rsidR="002A797E" w:rsidRPr="00D03C93">
        <w:rPr>
          <w:spacing w:val="-2"/>
          <w:sz w:val="24"/>
          <w:szCs w:val="24"/>
        </w:rPr>
        <w:t xml:space="preserve"> īstenojot panākts enerģijas ietaupījums.</w:t>
      </w:r>
      <w:r w:rsidR="002A00D6" w:rsidRPr="00D03C93">
        <w:rPr>
          <w:spacing w:val="-2"/>
          <w:sz w:val="24"/>
          <w:szCs w:val="24"/>
        </w:rPr>
        <w:t xml:space="preserve"> </w:t>
      </w:r>
      <w:r w:rsidR="00394E2C" w:rsidRPr="00D03C93">
        <w:rPr>
          <w:spacing w:val="-2"/>
          <w:sz w:val="24"/>
          <w:szCs w:val="24"/>
        </w:rPr>
        <w:t>J</w:t>
      </w:r>
      <w:r w:rsidR="002A00D6" w:rsidRPr="00D03C93">
        <w:rPr>
          <w:spacing w:val="-2"/>
          <w:sz w:val="24"/>
          <w:szCs w:val="24"/>
        </w:rPr>
        <w:t xml:space="preserve">a </w:t>
      </w:r>
      <w:r w:rsidR="00394E2C" w:rsidRPr="00D03C93">
        <w:rPr>
          <w:spacing w:val="-2"/>
          <w:sz w:val="24"/>
          <w:szCs w:val="24"/>
        </w:rPr>
        <w:t xml:space="preserve">pārskata </w:t>
      </w:r>
      <w:r w:rsidR="002A00D6" w:rsidRPr="00D03C93">
        <w:rPr>
          <w:spacing w:val="-2"/>
          <w:sz w:val="24"/>
          <w:szCs w:val="24"/>
        </w:rPr>
        <w:t xml:space="preserve">periodā netika veikti energoefektivitātes uzlabošanas pasākumi un netika panākts enerģijas ietaupījums, </w:t>
      </w:r>
      <w:r w:rsidR="00517C55" w:rsidRPr="00517C55">
        <w:rPr>
          <w:sz w:val="24"/>
          <w:szCs w:val="24"/>
        </w:rPr>
        <w:t xml:space="preserve">informācijas sniedzējs </w:t>
      </w:r>
      <w:r w:rsidR="002A00D6" w:rsidRPr="00D03C93">
        <w:rPr>
          <w:spacing w:val="-2"/>
          <w:sz w:val="24"/>
          <w:szCs w:val="24"/>
        </w:rPr>
        <w:t>iesniedz tukš</w:t>
      </w:r>
      <w:r w:rsidR="00394E2C" w:rsidRPr="00D03C93">
        <w:rPr>
          <w:spacing w:val="-2"/>
          <w:sz w:val="24"/>
          <w:szCs w:val="24"/>
        </w:rPr>
        <w:t>u</w:t>
      </w:r>
      <w:r w:rsidR="002A00D6" w:rsidRPr="00D03C93">
        <w:rPr>
          <w:spacing w:val="-2"/>
          <w:sz w:val="24"/>
          <w:szCs w:val="24"/>
        </w:rPr>
        <w:t xml:space="preserve"> pārskat</w:t>
      </w:r>
      <w:r w:rsidR="00394E2C" w:rsidRPr="00D03C93">
        <w:rPr>
          <w:spacing w:val="-2"/>
          <w:sz w:val="24"/>
          <w:szCs w:val="24"/>
        </w:rPr>
        <w:t>u</w:t>
      </w:r>
      <w:r w:rsidR="002A00D6" w:rsidRPr="00D03C93">
        <w:rPr>
          <w:spacing w:val="-2"/>
          <w:sz w:val="24"/>
          <w:szCs w:val="24"/>
        </w:rPr>
        <w:t xml:space="preserve">. </w:t>
      </w:r>
    </w:p>
    <w:p w14:paraId="4F2321F2" w14:textId="77777777" w:rsidR="000522D7" w:rsidRPr="00A21435" w:rsidRDefault="002158FF" w:rsidP="00D85BE9">
      <w:pPr>
        <w:ind w:firstLine="720"/>
        <w:jc w:val="both"/>
        <w:rPr>
          <w:sz w:val="24"/>
          <w:szCs w:val="24"/>
        </w:rPr>
      </w:pPr>
      <w:r w:rsidRPr="00A21435">
        <w:rPr>
          <w:sz w:val="24"/>
          <w:szCs w:val="24"/>
        </w:rPr>
        <w:t>2</w:t>
      </w:r>
      <w:r w:rsidR="00EA2912" w:rsidRPr="00A21435">
        <w:rPr>
          <w:sz w:val="24"/>
          <w:szCs w:val="24"/>
        </w:rPr>
        <w:t>. </w:t>
      </w:r>
      <w:r w:rsidR="000522D7" w:rsidRPr="00A21435">
        <w:rPr>
          <w:sz w:val="24"/>
          <w:szCs w:val="24"/>
        </w:rPr>
        <w:t xml:space="preserve">Piemēram, </w:t>
      </w:r>
      <w:r w:rsidR="00D0643C" w:rsidRPr="00A21435">
        <w:rPr>
          <w:sz w:val="24"/>
          <w:szCs w:val="24"/>
        </w:rPr>
        <w:t>enerģijas patēriņa samazinājums apgaismojumam, karstā ūdens sistēmā, ēkas energoefektivitātes uzlabošana.</w:t>
      </w:r>
    </w:p>
    <w:p w14:paraId="11DA1DD4" w14:textId="77777777" w:rsidR="00BB6822" w:rsidRPr="00A21435" w:rsidRDefault="002158FF" w:rsidP="00D85BE9">
      <w:pPr>
        <w:ind w:firstLine="720"/>
        <w:jc w:val="both"/>
        <w:rPr>
          <w:sz w:val="24"/>
          <w:szCs w:val="24"/>
        </w:rPr>
      </w:pPr>
      <w:r w:rsidRPr="00A21435">
        <w:rPr>
          <w:sz w:val="24"/>
          <w:szCs w:val="24"/>
        </w:rPr>
        <w:t>3</w:t>
      </w:r>
      <w:r w:rsidR="00EA2912" w:rsidRPr="00A21435">
        <w:rPr>
          <w:sz w:val="24"/>
          <w:szCs w:val="24"/>
        </w:rPr>
        <w:t>. </w:t>
      </w:r>
      <w:r w:rsidR="00B05DC2" w:rsidRPr="00A21435">
        <w:rPr>
          <w:sz w:val="24"/>
          <w:szCs w:val="24"/>
        </w:rPr>
        <w:t xml:space="preserve">Kopējais sasniegtais enerģijas ietaupījums ir starpība starp enerģijas patēriņu pirms projekta īstenošanas un pēc projekta īstenošanas, ievērojot klimata korekcijas koeficientu (ja attiecināms) atbilstoši Ministru kabineta 2013. gada 25. jūnija </w:t>
      </w:r>
      <w:r w:rsidR="00B05DC2" w:rsidRPr="00A21435">
        <w:rPr>
          <w:rStyle w:val="c1"/>
          <w:color w:val="auto"/>
          <w:sz w:val="24"/>
          <w:szCs w:val="24"/>
        </w:rPr>
        <w:t>noteikumiem Nr</w:t>
      </w:r>
      <w:r w:rsidR="00B05DC2" w:rsidRPr="00A21435">
        <w:rPr>
          <w:sz w:val="24"/>
          <w:szCs w:val="24"/>
        </w:rPr>
        <w:t>. </w:t>
      </w:r>
      <w:r w:rsidR="00B05DC2" w:rsidRPr="00A21435">
        <w:rPr>
          <w:rStyle w:val="c1"/>
          <w:color w:val="auto"/>
          <w:sz w:val="24"/>
          <w:szCs w:val="24"/>
        </w:rPr>
        <w:t xml:space="preserve">348 "Ēku energoefektivitātes aprēķina </w:t>
      </w:r>
      <w:r w:rsidR="00BB6822" w:rsidRPr="00A21435">
        <w:rPr>
          <w:rStyle w:val="c1"/>
          <w:color w:val="auto"/>
          <w:sz w:val="24"/>
          <w:szCs w:val="24"/>
        </w:rPr>
        <w:t>metode</w:t>
      </w:r>
      <w:r w:rsidR="0058541E" w:rsidRPr="00A21435">
        <w:rPr>
          <w:rStyle w:val="c1"/>
          <w:color w:val="auto"/>
          <w:sz w:val="24"/>
          <w:szCs w:val="24"/>
        </w:rPr>
        <w:t>"</w:t>
      </w:r>
      <w:r w:rsidR="00BB6822" w:rsidRPr="00A21435">
        <w:rPr>
          <w:rStyle w:val="c1"/>
          <w:color w:val="auto"/>
          <w:sz w:val="24"/>
          <w:szCs w:val="24"/>
        </w:rPr>
        <w:t>.</w:t>
      </w:r>
    </w:p>
    <w:p w14:paraId="77B70A7B" w14:textId="77777777" w:rsidR="00295B07" w:rsidRPr="00A21435" w:rsidRDefault="002158FF" w:rsidP="00D85BE9">
      <w:pPr>
        <w:ind w:firstLine="720"/>
        <w:jc w:val="both"/>
        <w:rPr>
          <w:sz w:val="24"/>
          <w:szCs w:val="24"/>
        </w:rPr>
      </w:pPr>
      <w:r w:rsidRPr="00A21435">
        <w:rPr>
          <w:sz w:val="24"/>
          <w:szCs w:val="24"/>
        </w:rPr>
        <w:t>4</w:t>
      </w:r>
      <w:r w:rsidR="00EA2912" w:rsidRPr="00A21435">
        <w:rPr>
          <w:sz w:val="24"/>
          <w:szCs w:val="24"/>
        </w:rPr>
        <w:t>. </w:t>
      </w:r>
      <w:r w:rsidR="00295B07" w:rsidRPr="00A21435">
        <w:rPr>
          <w:sz w:val="24"/>
          <w:szCs w:val="24"/>
        </w:rPr>
        <w:t xml:space="preserve">Lai aprēķinātu </w:t>
      </w:r>
      <w:r w:rsidR="008722D7" w:rsidRPr="00A21435">
        <w:rPr>
          <w:sz w:val="24"/>
          <w:szCs w:val="24"/>
        </w:rPr>
        <w:t>kopējo enerģijas ietaupījumu</w:t>
      </w:r>
      <w:r w:rsidR="00295B07" w:rsidRPr="00A21435">
        <w:rPr>
          <w:sz w:val="24"/>
          <w:szCs w:val="24"/>
        </w:rPr>
        <w:t xml:space="preserve"> </w:t>
      </w:r>
      <w:proofErr w:type="spellStart"/>
      <w:r w:rsidR="00295B07" w:rsidRPr="00A21435">
        <w:rPr>
          <w:sz w:val="24"/>
          <w:szCs w:val="24"/>
        </w:rPr>
        <w:t>MWh</w:t>
      </w:r>
      <w:proofErr w:type="spellEnd"/>
      <w:r w:rsidR="00295B07" w:rsidRPr="00A21435">
        <w:rPr>
          <w:sz w:val="24"/>
          <w:szCs w:val="24"/>
        </w:rPr>
        <w:t>, izmanto mērvienību pārveidošanas</w:t>
      </w:r>
      <w:r w:rsidR="008722D7" w:rsidRPr="00A21435">
        <w:rPr>
          <w:sz w:val="24"/>
          <w:szCs w:val="24"/>
        </w:rPr>
        <w:t xml:space="preserve"> koeficientus, </w:t>
      </w:r>
      <w:r w:rsidR="00B05DC2" w:rsidRPr="00A21435">
        <w:rPr>
          <w:spacing w:val="-2"/>
          <w:sz w:val="24"/>
          <w:szCs w:val="24"/>
        </w:rPr>
        <w:t>kas norādīti</w:t>
      </w:r>
      <w:r w:rsidR="00B05DC2" w:rsidRPr="00A21435">
        <w:rPr>
          <w:sz w:val="24"/>
          <w:szCs w:val="24"/>
        </w:rPr>
        <w:t xml:space="preserve"> </w:t>
      </w:r>
      <w:r w:rsidR="00F36A59" w:rsidRPr="00673B85">
        <w:rPr>
          <w:spacing w:val="-2"/>
          <w:sz w:val="24"/>
          <w:szCs w:val="28"/>
        </w:rPr>
        <w:t xml:space="preserve">Ministru kabineta </w:t>
      </w:r>
      <w:r w:rsidR="00B05DC2" w:rsidRPr="00A21435">
        <w:rPr>
          <w:sz w:val="24"/>
          <w:szCs w:val="24"/>
        </w:rPr>
        <w:t xml:space="preserve">2016. gada </w:t>
      </w:r>
      <w:r w:rsidR="00465DC6">
        <w:rPr>
          <w:sz w:val="24"/>
          <w:szCs w:val="24"/>
        </w:rPr>
        <w:t>11.</w:t>
      </w:r>
      <w:r w:rsidR="00B05DC2" w:rsidRPr="00A21435">
        <w:rPr>
          <w:sz w:val="24"/>
          <w:szCs w:val="24"/>
        </w:rPr>
        <w:t> oktobra noteikumu Nr. </w:t>
      </w:r>
      <w:r w:rsidR="00465DC6">
        <w:rPr>
          <w:sz w:val="24"/>
          <w:szCs w:val="24"/>
        </w:rPr>
        <w:t>668</w:t>
      </w:r>
      <w:r w:rsidR="00B05DC2" w:rsidRPr="00A21435">
        <w:rPr>
          <w:sz w:val="24"/>
          <w:szCs w:val="24"/>
        </w:rPr>
        <w:t xml:space="preserve"> "Energoefektivitātes monitoringa un piemērojamā energopārvaldības sistēmas standarta noteikumi" 7. pielikumā</w:t>
      </w:r>
      <w:r w:rsidR="00295B07" w:rsidRPr="00A21435">
        <w:rPr>
          <w:sz w:val="24"/>
          <w:szCs w:val="24"/>
        </w:rPr>
        <w:t>.</w:t>
      </w:r>
    </w:p>
    <w:p w14:paraId="441A00ED" w14:textId="77777777" w:rsidR="00295B07" w:rsidRPr="00A21435" w:rsidRDefault="002158FF" w:rsidP="00D85BE9">
      <w:pPr>
        <w:ind w:firstLine="720"/>
        <w:jc w:val="both"/>
        <w:rPr>
          <w:sz w:val="24"/>
          <w:szCs w:val="24"/>
        </w:rPr>
      </w:pPr>
      <w:r w:rsidRPr="00A21435">
        <w:rPr>
          <w:sz w:val="24"/>
          <w:szCs w:val="24"/>
        </w:rPr>
        <w:t>5</w:t>
      </w:r>
      <w:r w:rsidR="00EA2912" w:rsidRPr="00A21435">
        <w:rPr>
          <w:sz w:val="24"/>
          <w:szCs w:val="24"/>
        </w:rPr>
        <w:t>. </w:t>
      </w:r>
      <w:r w:rsidR="00B05DC2" w:rsidRPr="00A21435">
        <w:rPr>
          <w:sz w:val="24"/>
          <w:szCs w:val="24"/>
        </w:rPr>
        <w:t>Enerģijas ietaupījumu aprēķiniem i</w:t>
      </w:r>
      <w:r w:rsidR="00295B07" w:rsidRPr="00A21435">
        <w:rPr>
          <w:sz w:val="24"/>
          <w:szCs w:val="24"/>
        </w:rPr>
        <w:t xml:space="preserve">zmantojamās metodes </w:t>
      </w:r>
      <w:r w:rsidR="005C124B" w:rsidRPr="00A21435">
        <w:rPr>
          <w:sz w:val="24"/>
          <w:szCs w:val="24"/>
        </w:rPr>
        <w:t xml:space="preserve">norādītas </w:t>
      </w:r>
      <w:r w:rsidR="00F36A59" w:rsidRPr="00673B85">
        <w:rPr>
          <w:spacing w:val="-2"/>
          <w:sz w:val="24"/>
          <w:szCs w:val="28"/>
        </w:rPr>
        <w:t xml:space="preserve">Ministru kabineta </w:t>
      </w:r>
      <w:r w:rsidR="00B05DC2" w:rsidRPr="00A21435">
        <w:rPr>
          <w:sz w:val="24"/>
          <w:szCs w:val="24"/>
        </w:rPr>
        <w:t xml:space="preserve">2016. gada </w:t>
      </w:r>
      <w:r w:rsidR="00465DC6">
        <w:rPr>
          <w:sz w:val="24"/>
          <w:szCs w:val="24"/>
        </w:rPr>
        <w:t>11.</w:t>
      </w:r>
      <w:r w:rsidR="00B05DC2" w:rsidRPr="00A21435">
        <w:rPr>
          <w:sz w:val="24"/>
          <w:szCs w:val="24"/>
        </w:rPr>
        <w:t> oktobra noteikumu Nr. </w:t>
      </w:r>
      <w:r w:rsidR="00465DC6">
        <w:rPr>
          <w:sz w:val="24"/>
          <w:szCs w:val="24"/>
        </w:rPr>
        <w:t>668</w:t>
      </w:r>
      <w:r w:rsidR="00B05DC2" w:rsidRPr="00A21435">
        <w:rPr>
          <w:sz w:val="24"/>
          <w:szCs w:val="24"/>
        </w:rPr>
        <w:t xml:space="preserve"> "Energoefektivitātes monitoringa un piemērojamā energopārvaldības sistēmas standarta noteikumi" </w:t>
      </w:r>
      <w:r w:rsidR="0072414B" w:rsidRPr="00A21435">
        <w:rPr>
          <w:sz w:val="24"/>
          <w:szCs w:val="24"/>
        </w:rPr>
        <w:t>5</w:t>
      </w:r>
      <w:r w:rsidR="001B10CB" w:rsidRPr="00A21435">
        <w:rPr>
          <w:sz w:val="24"/>
          <w:szCs w:val="24"/>
        </w:rPr>
        <w:t>. punktā</w:t>
      </w:r>
      <w:r w:rsidR="00295B07" w:rsidRPr="00A21435">
        <w:rPr>
          <w:sz w:val="24"/>
          <w:szCs w:val="24"/>
        </w:rPr>
        <w:t>.</w:t>
      </w:r>
    </w:p>
    <w:p w14:paraId="34A261D5" w14:textId="77777777" w:rsidR="002158FF" w:rsidRPr="00A21435" w:rsidRDefault="002158FF" w:rsidP="002158FF">
      <w:pPr>
        <w:tabs>
          <w:tab w:val="left" w:pos="11578"/>
        </w:tabs>
        <w:ind w:firstLine="720"/>
        <w:jc w:val="both"/>
        <w:rPr>
          <w:sz w:val="24"/>
          <w:szCs w:val="24"/>
        </w:rPr>
      </w:pPr>
      <w:r w:rsidRPr="00A21435">
        <w:rPr>
          <w:sz w:val="24"/>
          <w:szCs w:val="24"/>
        </w:rPr>
        <w:t>6. Piemēram, izglītības iestādes ēka, daudz</w:t>
      </w:r>
      <w:r w:rsidR="00F440F4">
        <w:rPr>
          <w:sz w:val="24"/>
          <w:szCs w:val="24"/>
        </w:rPr>
        <w:t>dz</w:t>
      </w:r>
      <w:r w:rsidRPr="00A21435">
        <w:rPr>
          <w:sz w:val="24"/>
          <w:szCs w:val="24"/>
        </w:rPr>
        <w:t>īvokļu māja, rūpnieciskās ražošanas ēka un noliktava, biroju ēka.</w:t>
      </w:r>
    </w:p>
    <w:p w14:paraId="54900B22" w14:textId="77777777" w:rsidR="0072414B" w:rsidRPr="00A21435" w:rsidRDefault="00EA2912" w:rsidP="00D85BE9">
      <w:pPr>
        <w:ind w:firstLine="720"/>
        <w:jc w:val="both"/>
        <w:rPr>
          <w:sz w:val="24"/>
          <w:szCs w:val="24"/>
        </w:rPr>
      </w:pPr>
      <w:r w:rsidRPr="00A21435">
        <w:rPr>
          <w:sz w:val="24"/>
          <w:szCs w:val="24"/>
        </w:rPr>
        <w:t>7. </w:t>
      </w:r>
      <w:r w:rsidR="00B05DC2" w:rsidRPr="00A21435">
        <w:rPr>
          <w:sz w:val="24"/>
          <w:szCs w:val="24"/>
        </w:rPr>
        <w:t xml:space="preserve">Norāda informāciju </w:t>
      </w:r>
      <w:r w:rsidR="00A415D6" w:rsidRPr="00A21435">
        <w:rPr>
          <w:sz w:val="24"/>
          <w:szCs w:val="24"/>
        </w:rPr>
        <w:t>par</w:t>
      </w:r>
      <w:r w:rsidR="0072414B" w:rsidRPr="00A21435">
        <w:rPr>
          <w:sz w:val="24"/>
          <w:szCs w:val="24"/>
        </w:rPr>
        <w:t xml:space="preserve"> iekārtu maiņu vai iegādi (ja attiecināms).</w:t>
      </w:r>
    </w:p>
    <w:p w14:paraId="350800A0" w14:textId="77777777" w:rsidR="0072414B" w:rsidRPr="00A21435" w:rsidRDefault="00EA2912" w:rsidP="00D85BE9">
      <w:pPr>
        <w:ind w:firstLine="720"/>
        <w:jc w:val="both"/>
        <w:rPr>
          <w:sz w:val="24"/>
          <w:szCs w:val="24"/>
        </w:rPr>
      </w:pPr>
      <w:r w:rsidRPr="00A21435">
        <w:rPr>
          <w:sz w:val="24"/>
          <w:szCs w:val="24"/>
        </w:rPr>
        <w:t>8. </w:t>
      </w:r>
      <w:r w:rsidR="00B05DC2" w:rsidRPr="00A21435">
        <w:rPr>
          <w:sz w:val="24"/>
          <w:szCs w:val="24"/>
        </w:rPr>
        <w:t xml:space="preserve">Norāda informāciju </w:t>
      </w:r>
      <w:r w:rsidR="00A415D6" w:rsidRPr="00A21435">
        <w:rPr>
          <w:sz w:val="24"/>
          <w:szCs w:val="24"/>
        </w:rPr>
        <w:t xml:space="preserve">par </w:t>
      </w:r>
      <w:r w:rsidR="0072414B" w:rsidRPr="00A21435">
        <w:rPr>
          <w:sz w:val="24"/>
          <w:szCs w:val="24"/>
        </w:rPr>
        <w:t>transporta maiņu vai iegādi (ja attiecināms).</w:t>
      </w:r>
    </w:p>
    <w:p w14:paraId="0F0CDBD6" w14:textId="77777777" w:rsidR="0072414B" w:rsidRPr="00A21435" w:rsidRDefault="00EA2912" w:rsidP="00D85BE9">
      <w:pPr>
        <w:ind w:firstLine="720"/>
        <w:jc w:val="both"/>
        <w:rPr>
          <w:sz w:val="24"/>
          <w:szCs w:val="24"/>
        </w:rPr>
      </w:pPr>
      <w:r w:rsidRPr="00A21435">
        <w:rPr>
          <w:sz w:val="24"/>
          <w:szCs w:val="24"/>
        </w:rPr>
        <w:t>9. </w:t>
      </w:r>
      <w:r w:rsidR="00B05DC2" w:rsidRPr="00A21435">
        <w:rPr>
          <w:sz w:val="24"/>
          <w:szCs w:val="24"/>
        </w:rPr>
        <w:t xml:space="preserve">Norāda informāciju </w:t>
      </w:r>
      <w:r w:rsidR="0072414B" w:rsidRPr="00A21435">
        <w:rPr>
          <w:sz w:val="24"/>
          <w:szCs w:val="24"/>
        </w:rPr>
        <w:t xml:space="preserve">par ēkas energoefektivitātes </w:t>
      </w:r>
      <w:r w:rsidR="00B05DC2" w:rsidRPr="00A21435">
        <w:rPr>
          <w:sz w:val="24"/>
          <w:szCs w:val="24"/>
        </w:rPr>
        <w:t>uzlabošanu, tai skaitā par logu maiņu</w:t>
      </w:r>
      <w:r w:rsidR="0072414B" w:rsidRPr="00A21435">
        <w:rPr>
          <w:sz w:val="24"/>
          <w:szCs w:val="24"/>
        </w:rPr>
        <w:t>, sienu siltināšan</w:t>
      </w:r>
      <w:r w:rsidR="00B05DC2" w:rsidRPr="00A21435">
        <w:rPr>
          <w:sz w:val="24"/>
          <w:szCs w:val="24"/>
        </w:rPr>
        <w:t>u</w:t>
      </w:r>
      <w:r w:rsidR="0072414B" w:rsidRPr="00A21435">
        <w:rPr>
          <w:sz w:val="24"/>
          <w:szCs w:val="24"/>
        </w:rPr>
        <w:t xml:space="preserve"> u.</w:t>
      </w:r>
      <w:r w:rsidR="00B05DC2" w:rsidRPr="00A21435">
        <w:rPr>
          <w:sz w:val="24"/>
          <w:szCs w:val="24"/>
        </w:rPr>
        <w:t> </w:t>
      </w:r>
      <w:r w:rsidR="0072414B" w:rsidRPr="00A21435">
        <w:rPr>
          <w:sz w:val="24"/>
          <w:szCs w:val="24"/>
        </w:rPr>
        <w:t>c. (ja attiecināms).</w:t>
      </w:r>
    </w:p>
    <w:p w14:paraId="7B5A4ED2" w14:textId="77777777" w:rsidR="0072414B" w:rsidRPr="00A21435" w:rsidRDefault="00EA2912" w:rsidP="00D85BE9">
      <w:pPr>
        <w:ind w:firstLine="720"/>
        <w:jc w:val="both"/>
        <w:rPr>
          <w:sz w:val="24"/>
          <w:szCs w:val="24"/>
        </w:rPr>
      </w:pPr>
      <w:r w:rsidRPr="00A21435">
        <w:rPr>
          <w:sz w:val="24"/>
          <w:szCs w:val="24"/>
        </w:rPr>
        <w:t>10. </w:t>
      </w:r>
      <w:r w:rsidR="00B05DC2" w:rsidRPr="00A21435">
        <w:rPr>
          <w:sz w:val="24"/>
          <w:szCs w:val="24"/>
        </w:rPr>
        <w:t xml:space="preserve">Norāda informāciju </w:t>
      </w:r>
      <w:r w:rsidR="0072414B" w:rsidRPr="00A21435">
        <w:rPr>
          <w:sz w:val="24"/>
          <w:szCs w:val="24"/>
        </w:rPr>
        <w:t>par citiem veiktajiem energoefektivitātes uzlabošanas pasākumiem, kas nav minēti iepriekšējās kategorijās (ja attiecināms).</w:t>
      </w:r>
    </w:p>
    <w:p w14:paraId="528EC354" w14:textId="77777777" w:rsidR="0058665F" w:rsidRPr="00A21435" w:rsidRDefault="00EA2912" w:rsidP="00D85BE9">
      <w:pPr>
        <w:ind w:firstLine="720"/>
        <w:jc w:val="both"/>
        <w:rPr>
          <w:sz w:val="24"/>
          <w:szCs w:val="24"/>
        </w:rPr>
      </w:pPr>
      <w:r w:rsidRPr="00A21435">
        <w:rPr>
          <w:sz w:val="24"/>
          <w:szCs w:val="24"/>
        </w:rPr>
        <w:t>11. </w:t>
      </w:r>
      <w:r w:rsidR="0058665F" w:rsidRPr="00A21435">
        <w:rPr>
          <w:sz w:val="24"/>
          <w:szCs w:val="24"/>
        </w:rPr>
        <w:t>Tabulā norāda, kādi finan</w:t>
      </w:r>
      <w:r w:rsidR="00C21716" w:rsidRPr="00A21435">
        <w:rPr>
          <w:sz w:val="24"/>
          <w:szCs w:val="24"/>
        </w:rPr>
        <w:t>sēšanas</w:t>
      </w:r>
      <w:r w:rsidR="0058665F" w:rsidRPr="00A21435">
        <w:rPr>
          <w:sz w:val="24"/>
          <w:szCs w:val="24"/>
        </w:rPr>
        <w:t xml:space="preserve"> avoti tika izmantoti enerģijas ietaupījumu nodrošināšanai.</w:t>
      </w:r>
    </w:p>
    <w:p w14:paraId="49E83CDD" w14:textId="77777777" w:rsidR="0058665F" w:rsidRPr="00A21435" w:rsidRDefault="00EA2912" w:rsidP="00D85BE9">
      <w:pPr>
        <w:ind w:firstLine="720"/>
        <w:jc w:val="both"/>
        <w:rPr>
          <w:sz w:val="24"/>
          <w:szCs w:val="24"/>
        </w:rPr>
      </w:pPr>
      <w:r w:rsidRPr="00A21435">
        <w:rPr>
          <w:sz w:val="24"/>
          <w:szCs w:val="24"/>
        </w:rPr>
        <w:t>12. Energoefektivitātes politikas pasākums saskaņā ar Energoefektivitātes likuma 1. panta pirmās daļas 11. punktu (piemēram, Emisijas kvotu izsolīšanas instruments (EKII), Eiropas Reģionālās attīstības fonds (ERAF), Kohēzijas fonds (KF), attiecīgās programmas vai aktivitātes nosaukums).</w:t>
      </w:r>
    </w:p>
    <w:p w14:paraId="6D73D1D5" w14:textId="77777777" w:rsidR="007045A9" w:rsidRPr="00A21435" w:rsidRDefault="00EA2912" w:rsidP="00D85BE9">
      <w:pPr>
        <w:ind w:firstLine="720"/>
        <w:jc w:val="both"/>
        <w:rPr>
          <w:sz w:val="24"/>
          <w:szCs w:val="24"/>
        </w:rPr>
      </w:pPr>
      <w:r w:rsidRPr="00A21435">
        <w:rPr>
          <w:sz w:val="24"/>
          <w:szCs w:val="24"/>
        </w:rPr>
        <w:t>13. </w:t>
      </w:r>
      <w:r w:rsidR="00C21716" w:rsidRPr="00A21435">
        <w:rPr>
          <w:sz w:val="24"/>
          <w:szCs w:val="24"/>
        </w:rPr>
        <w:t>Dokumentu rekvizītu "paraksts" neaizpilda, ja elektroniskais dokuments ir sagatavots atbilstoši normatīvajiem aktiem par elektronisko dokumentu noformēšanu</w:t>
      </w:r>
      <w:r w:rsidR="007045A9" w:rsidRPr="00A21435">
        <w:rPr>
          <w:sz w:val="24"/>
          <w:szCs w:val="24"/>
        </w:rPr>
        <w:t>.</w:t>
      </w:r>
    </w:p>
    <w:p w14:paraId="0F45D9A2" w14:textId="77777777" w:rsidR="00EA2912" w:rsidRPr="00F36A59" w:rsidRDefault="00EA2912" w:rsidP="00883E56">
      <w:pPr>
        <w:tabs>
          <w:tab w:val="left" w:pos="6521"/>
        </w:tabs>
        <w:ind w:firstLine="720"/>
        <w:jc w:val="right"/>
        <w:rPr>
          <w:rFonts w:eastAsia="Times New Roman"/>
          <w:color w:val="000000"/>
          <w:szCs w:val="28"/>
          <w:lang w:eastAsia="lv-LV"/>
        </w:rPr>
      </w:pPr>
    </w:p>
    <w:sectPr w:rsidR="00EA2912" w:rsidRPr="00F36A59" w:rsidSect="00A21435">
      <w:headerReference w:type="default" r:id="rId7"/>
      <w:footerReference w:type="default" r:id="rId8"/>
      <w:footerReference w:type="first" r:id="rId9"/>
      <w:pgSz w:w="16838" w:h="11906" w:orient="landscape"/>
      <w:pgMar w:top="1361" w:right="1134"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24946" w14:textId="77777777" w:rsidR="00E219AE" w:rsidRDefault="00E219AE" w:rsidP="00947254">
      <w:r>
        <w:separator/>
      </w:r>
    </w:p>
  </w:endnote>
  <w:endnote w:type="continuationSeparator" w:id="0">
    <w:p w14:paraId="66051BEC" w14:textId="77777777" w:rsidR="00E219AE" w:rsidRDefault="00E219AE" w:rsidP="0094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0002" w14:textId="77777777" w:rsidR="0058541E" w:rsidRPr="0058541E" w:rsidRDefault="0058541E" w:rsidP="0058541E">
    <w:pPr>
      <w:pStyle w:val="Footer"/>
      <w:rPr>
        <w:sz w:val="16"/>
        <w:szCs w:val="16"/>
      </w:rPr>
    </w:pPr>
    <w:r>
      <w:rPr>
        <w:sz w:val="16"/>
        <w:szCs w:val="16"/>
      </w:rPr>
      <w:t>N2036_6p2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EEB5" w14:textId="77777777" w:rsidR="0058541E" w:rsidRPr="0058541E" w:rsidRDefault="0058541E">
    <w:pPr>
      <w:pStyle w:val="Footer"/>
      <w:rPr>
        <w:sz w:val="16"/>
        <w:szCs w:val="16"/>
      </w:rPr>
    </w:pPr>
    <w:r>
      <w:rPr>
        <w:sz w:val="16"/>
        <w:szCs w:val="16"/>
      </w:rPr>
      <w:t>N2036_6p2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2B56C" w14:textId="77777777" w:rsidR="00E219AE" w:rsidRDefault="00E219AE" w:rsidP="00947254">
      <w:r>
        <w:separator/>
      </w:r>
    </w:p>
  </w:footnote>
  <w:footnote w:type="continuationSeparator" w:id="0">
    <w:p w14:paraId="5F5A4BDA" w14:textId="77777777" w:rsidR="00E219AE" w:rsidRDefault="00E219AE" w:rsidP="0094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61922"/>
      <w:docPartObj>
        <w:docPartGallery w:val="Page Numbers (Top of Page)"/>
        <w:docPartUnique/>
      </w:docPartObj>
    </w:sdtPr>
    <w:sdtEndPr>
      <w:rPr>
        <w:noProof/>
        <w:sz w:val="24"/>
        <w:szCs w:val="24"/>
      </w:rPr>
    </w:sdtEndPr>
    <w:sdtContent>
      <w:p w14:paraId="5DC0E4CA" w14:textId="77777777" w:rsidR="00947254" w:rsidRPr="0058541E" w:rsidRDefault="007F5D01">
        <w:pPr>
          <w:pStyle w:val="Header"/>
          <w:jc w:val="center"/>
          <w:rPr>
            <w:sz w:val="24"/>
            <w:szCs w:val="24"/>
          </w:rPr>
        </w:pPr>
        <w:r w:rsidRPr="0058541E">
          <w:rPr>
            <w:sz w:val="24"/>
            <w:szCs w:val="24"/>
          </w:rPr>
          <w:fldChar w:fldCharType="begin"/>
        </w:r>
        <w:r w:rsidR="00947254" w:rsidRPr="0058541E">
          <w:rPr>
            <w:sz w:val="24"/>
            <w:szCs w:val="24"/>
          </w:rPr>
          <w:instrText xml:space="preserve"> PAGE   \* MERGEFORMAT </w:instrText>
        </w:r>
        <w:r w:rsidRPr="0058541E">
          <w:rPr>
            <w:sz w:val="24"/>
            <w:szCs w:val="24"/>
          </w:rPr>
          <w:fldChar w:fldCharType="separate"/>
        </w:r>
        <w:r w:rsidR="00517C55">
          <w:rPr>
            <w:noProof/>
            <w:sz w:val="24"/>
            <w:szCs w:val="24"/>
          </w:rPr>
          <w:t>3</w:t>
        </w:r>
        <w:r w:rsidRPr="0058541E">
          <w:rPr>
            <w:noProof/>
            <w:sz w:val="24"/>
            <w:szCs w:val="24"/>
          </w:rPr>
          <w:fldChar w:fldCharType="end"/>
        </w:r>
      </w:p>
    </w:sdtContent>
  </w:sdt>
  <w:p w14:paraId="4C15F9D1" w14:textId="77777777" w:rsidR="00947254" w:rsidRDefault="00947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DEF"/>
    <w:multiLevelType w:val="hybridMultilevel"/>
    <w:tmpl w:val="72627524"/>
    <w:lvl w:ilvl="0" w:tplc="30EC5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B3547AD"/>
    <w:multiLevelType w:val="hybridMultilevel"/>
    <w:tmpl w:val="E7A678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987A47"/>
    <w:multiLevelType w:val="multilevel"/>
    <w:tmpl w:val="1DF4693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7B79D7"/>
    <w:multiLevelType w:val="hybridMultilevel"/>
    <w:tmpl w:val="314ED6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38"/>
    <w:rsid w:val="00003818"/>
    <w:rsid w:val="00010140"/>
    <w:rsid w:val="000522D7"/>
    <w:rsid w:val="00055B25"/>
    <w:rsid w:val="00071A77"/>
    <w:rsid w:val="00082848"/>
    <w:rsid w:val="000A1C96"/>
    <w:rsid w:val="000A63A8"/>
    <w:rsid w:val="000B00B8"/>
    <w:rsid w:val="000C4263"/>
    <w:rsid w:val="000C724D"/>
    <w:rsid w:val="000F4718"/>
    <w:rsid w:val="001056FD"/>
    <w:rsid w:val="0012579A"/>
    <w:rsid w:val="00152B29"/>
    <w:rsid w:val="00155BA5"/>
    <w:rsid w:val="00155D42"/>
    <w:rsid w:val="001B10CB"/>
    <w:rsid w:val="001C1085"/>
    <w:rsid w:val="001C1681"/>
    <w:rsid w:val="001C24CB"/>
    <w:rsid w:val="001C3A5C"/>
    <w:rsid w:val="002158FF"/>
    <w:rsid w:val="002553E3"/>
    <w:rsid w:val="00257652"/>
    <w:rsid w:val="00262336"/>
    <w:rsid w:val="00283392"/>
    <w:rsid w:val="0029095E"/>
    <w:rsid w:val="00294F28"/>
    <w:rsid w:val="00295B07"/>
    <w:rsid w:val="002A00D6"/>
    <w:rsid w:val="002A797E"/>
    <w:rsid w:val="002F34C9"/>
    <w:rsid w:val="00321FD1"/>
    <w:rsid w:val="00394E2C"/>
    <w:rsid w:val="003B6A71"/>
    <w:rsid w:val="003C7D0D"/>
    <w:rsid w:val="003D2025"/>
    <w:rsid w:val="003E5065"/>
    <w:rsid w:val="003F5528"/>
    <w:rsid w:val="00444227"/>
    <w:rsid w:val="0045673B"/>
    <w:rsid w:val="00465DC6"/>
    <w:rsid w:val="004954DA"/>
    <w:rsid w:val="004A3FED"/>
    <w:rsid w:val="004A4BDE"/>
    <w:rsid w:val="004B41F8"/>
    <w:rsid w:val="004C57AE"/>
    <w:rsid w:val="00517C55"/>
    <w:rsid w:val="005365D6"/>
    <w:rsid w:val="0055741B"/>
    <w:rsid w:val="00567C2C"/>
    <w:rsid w:val="0058541E"/>
    <w:rsid w:val="0058665F"/>
    <w:rsid w:val="005A6D08"/>
    <w:rsid w:val="005C124B"/>
    <w:rsid w:val="005D0F0D"/>
    <w:rsid w:val="005D76D1"/>
    <w:rsid w:val="005F66B1"/>
    <w:rsid w:val="00605A94"/>
    <w:rsid w:val="00606BD9"/>
    <w:rsid w:val="00631163"/>
    <w:rsid w:val="00671F1F"/>
    <w:rsid w:val="00681161"/>
    <w:rsid w:val="006958BB"/>
    <w:rsid w:val="006A0682"/>
    <w:rsid w:val="006B77BA"/>
    <w:rsid w:val="006C4392"/>
    <w:rsid w:val="006F7654"/>
    <w:rsid w:val="006F7C6B"/>
    <w:rsid w:val="007045A9"/>
    <w:rsid w:val="0072414B"/>
    <w:rsid w:val="007447C1"/>
    <w:rsid w:val="00753926"/>
    <w:rsid w:val="007D07FD"/>
    <w:rsid w:val="007F5D01"/>
    <w:rsid w:val="00810539"/>
    <w:rsid w:val="00821459"/>
    <w:rsid w:val="008722D7"/>
    <w:rsid w:val="00883E56"/>
    <w:rsid w:val="00886D7B"/>
    <w:rsid w:val="009252EC"/>
    <w:rsid w:val="00936B88"/>
    <w:rsid w:val="00945A5D"/>
    <w:rsid w:val="00947254"/>
    <w:rsid w:val="009716C0"/>
    <w:rsid w:val="009A7FC6"/>
    <w:rsid w:val="009F10DC"/>
    <w:rsid w:val="00A14E00"/>
    <w:rsid w:val="00A150B4"/>
    <w:rsid w:val="00A21435"/>
    <w:rsid w:val="00A415D6"/>
    <w:rsid w:val="00A60A12"/>
    <w:rsid w:val="00A74F9C"/>
    <w:rsid w:val="00A835D6"/>
    <w:rsid w:val="00A86893"/>
    <w:rsid w:val="00AA157E"/>
    <w:rsid w:val="00AB500C"/>
    <w:rsid w:val="00AB5802"/>
    <w:rsid w:val="00AD2B93"/>
    <w:rsid w:val="00AE0798"/>
    <w:rsid w:val="00AE09D0"/>
    <w:rsid w:val="00B05DC2"/>
    <w:rsid w:val="00B27980"/>
    <w:rsid w:val="00B328E0"/>
    <w:rsid w:val="00B91FAA"/>
    <w:rsid w:val="00BA221A"/>
    <w:rsid w:val="00BA4952"/>
    <w:rsid w:val="00BB6822"/>
    <w:rsid w:val="00BF0ED6"/>
    <w:rsid w:val="00C21716"/>
    <w:rsid w:val="00C32E2A"/>
    <w:rsid w:val="00C703D8"/>
    <w:rsid w:val="00C91E38"/>
    <w:rsid w:val="00CA2FB1"/>
    <w:rsid w:val="00CB0A2C"/>
    <w:rsid w:val="00CE192B"/>
    <w:rsid w:val="00D00B4A"/>
    <w:rsid w:val="00D03C93"/>
    <w:rsid w:val="00D04E98"/>
    <w:rsid w:val="00D0643C"/>
    <w:rsid w:val="00D42D5A"/>
    <w:rsid w:val="00D46045"/>
    <w:rsid w:val="00D55ACC"/>
    <w:rsid w:val="00D7238A"/>
    <w:rsid w:val="00D806ED"/>
    <w:rsid w:val="00D85BE9"/>
    <w:rsid w:val="00D94D12"/>
    <w:rsid w:val="00D96200"/>
    <w:rsid w:val="00DC18E5"/>
    <w:rsid w:val="00DD1DEC"/>
    <w:rsid w:val="00E219AE"/>
    <w:rsid w:val="00E24FA9"/>
    <w:rsid w:val="00E364FB"/>
    <w:rsid w:val="00EA2912"/>
    <w:rsid w:val="00F36A59"/>
    <w:rsid w:val="00F4142C"/>
    <w:rsid w:val="00F440F4"/>
    <w:rsid w:val="00F75677"/>
    <w:rsid w:val="00F76EE8"/>
    <w:rsid w:val="00F7739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17C4"/>
  <w15:docId w15:val="{B6B10D99-0BA6-4C19-94DE-50568BD8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E38"/>
    <w:pPr>
      <w:ind w:left="720"/>
      <w:contextualSpacing/>
    </w:pPr>
  </w:style>
  <w:style w:type="table" w:styleId="TableGrid">
    <w:name w:val="Table Grid"/>
    <w:basedOn w:val="TableNormal"/>
    <w:uiPriority w:val="39"/>
    <w:rsid w:val="006C4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D2B93"/>
    <w:rPr>
      <w:sz w:val="16"/>
      <w:szCs w:val="16"/>
    </w:rPr>
  </w:style>
  <w:style w:type="paragraph" w:styleId="CommentText">
    <w:name w:val="annotation text"/>
    <w:basedOn w:val="Normal"/>
    <w:link w:val="CommentTextChar"/>
    <w:uiPriority w:val="99"/>
    <w:unhideWhenUsed/>
    <w:rsid w:val="00AD2B93"/>
    <w:rPr>
      <w:sz w:val="20"/>
      <w:szCs w:val="20"/>
    </w:rPr>
  </w:style>
  <w:style w:type="character" w:customStyle="1" w:styleId="CommentTextChar">
    <w:name w:val="Comment Text Char"/>
    <w:basedOn w:val="DefaultParagraphFont"/>
    <w:link w:val="CommentText"/>
    <w:uiPriority w:val="99"/>
    <w:rsid w:val="00AD2B93"/>
    <w:rPr>
      <w:sz w:val="20"/>
      <w:szCs w:val="20"/>
    </w:rPr>
  </w:style>
  <w:style w:type="paragraph" w:styleId="CommentSubject">
    <w:name w:val="annotation subject"/>
    <w:basedOn w:val="CommentText"/>
    <w:next w:val="CommentText"/>
    <w:link w:val="CommentSubjectChar"/>
    <w:uiPriority w:val="99"/>
    <w:semiHidden/>
    <w:unhideWhenUsed/>
    <w:rsid w:val="00AD2B93"/>
    <w:rPr>
      <w:b/>
      <w:bCs/>
    </w:rPr>
  </w:style>
  <w:style w:type="character" w:customStyle="1" w:styleId="CommentSubjectChar">
    <w:name w:val="Comment Subject Char"/>
    <w:basedOn w:val="CommentTextChar"/>
    <w:link w:val="CommentSubject"/>
    <w:uiPriority w:val="99"/>
    <w:semiHidden/>
    <w:rsid w:val="00AD2B93"/>
    <w:rPr>
      <w:b/>
      <w:bCs/>
      <w:sz w:val="20"/>
      <w:szCs w:val="20"/>
    </w:rPr>
  </w:style>
  <w:style w:type="paragraph" w:styleId="BalloonText">
    <w:name w:val="Balloon Text"/>
    <w:basedOn w:val="Normal"/>
    <w:link w:val="BalloonTextChar"/>
    <w:uiPriority w:val="99"/>
    <w:semiHidden/>
    <w:unhideWhenUsed/>
    <w:rsid w:val="00AD2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93"/>
    <w:rPr>
      <w:rFonts w:ascii="Segoe UI" w:hAnsi="Segoe UI" w:cs="Segoe UI"/>
      <w:sz w:val="18"/>
      <w:szCs w:val="18"/>
    </w:rPr>
  </w:style>
  <w:style w:type="character" w:customStyle="1" w:styleId="st1">
    <w:name w:val="st1"/>
    <w:basedOn w:val="DefaultParagraphFont"/>
    <w:rsid w:val="009A7FC6"/>
  </w:style>
  <w:style w:type="paragraph" w:customStyle="1" w:styleId="Normal2">
    <w:name w:val="Normal2"/>
    <w:basedOn w:val="Normal"/>
    <w:rsid w:val="007045A9"/>
    <w:pPr>
      <w:spacing w:before="120"/>
      <w:jc w:val="both"/>
    </w:pPr>
    <w:rPr>
      <w:rFonts w:eastAsia="Times New Roman" w:cs="Times New Roman"/>
      <w:sz w:val="18"/>
      <w:szCs w:val="18"/>
      <w:lang w:eastAsia="lv-LV"/>
    </w:rPr>
  </w:style>
  <w:style w:type="character" w:styleId="Emphasis">
    <w:name w:val="Emphasis"/>
    <w:basedOn w:val="DefaultParagraphFont"/>
    <w:uiPriority w:val="99"/>
    <w:qFormat/>
    <w:rsid w:val="00A14E00"/>
    <w:rPr>
      <w:rFonts w:cs="Times New Roman"/>
      <w:i/>
      <w:iCs/>
    </w:rPr>
  </w:style>
  <w:style w:type="character" w:styleId="Hyperlink">
    <w:name w:val="Hyperlink"/>
    <w:uiPriority w:val="99"/>
    <w:semiHidden/>
    <w:unhideWhenUsed/>
    <w:rsid w:val="00A74F9C"/>
    <w:rPr>
      <w:color w:val="0000FF"/>
      <w:u w:val="single"/>
    </w:rPr>
  </w:style>
  <w:style w:type="paragraph" w:styleId="Header">
    <w:name w:val="header"/>
    <w:basedOn w:val="Normal"/>
    <w:link w:val="HeaderChar"/>
    <w:uiPriority w:val="99"/>
    <w:unhideWhenUsed/>
    <w:rsid w:val="00947254"/>
    <w:pPr>
      <w:tabs>
        <w:tab w:val="center" w:pos="4153"/>
        <w:tab w:val="right" w:pos="8306"/>
      </w:tabs>
    </w:pPr>
  </w:style>
  <w:style w:type="character" w:customStyle="1" w:styleId="HeaderChar">
    <w:name w:val="Header Char"/>
    <w:basedOn w:val="DefaultParagraphFont"/>
    <w:link w:val="Header"/>
    <w:uiPriority w:val="99"/>
    <w:rsid w:val="00947254"/>
  </w:style>
  <w:style w:type="paragraph" w:styleId="Footer">
    <w:name w:val="footer"/>
    <w:basedOn w:val="Normal"/>
    <w:link w:val="FooterChar"/>
    <w:uiPriority w:val="99"/>
    <w:unhideWhenUsed/>
    <w:rsid w:val="00947254"/>
    <w:pPr>
      <w:tabs>
        <w:tab w:val="center" w:pos="4153"/>
        <w:tab w:val="right" w:pos="8306"/>
      </w:tabs>
    </w:pPr>
  </w:style>
  <w:style w:type="character" w:customStyle="1" w:styleId="FooterChar">
    <w:name w:val="Footer Char"/>
    <w:basedOn w:val="DefaultParagraphFont"/>
    <w:link w:val="Footer"/>
    <w:uiPriority w:val="99"/>
    <w:rsid w:val="00947254"/>
  </w:style>
  <w:style w:type="character" w:customStyle="1" w:styleId="c1">
    <w:name w:val="c1"/>
    <w:rsid w:val="004A4BD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16804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3383</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Suzdaļenko</dc:creator>
  <cp:lastModifiedBy>Vera Suzdaļenko</cp:lastModifiedBy>
  <cp:revision>2</cp:revision>
  <cp:lastPrinted>2016-10-28T07:07:00Z</cp:lastPrinted>
  <dcterms:created xsi:type="dcterms:W3CDTF">2020-11-04T07:40:00Z</dcterms:created>
  <dcterms:modified xsi:type="dcterms:W3CDTF">2020-11-04T07:40:00Z</dcterms:modified>
</cp:coreProperties>
</file>